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3C" w:rsidRDefault="009F0E3C"/>
    <w:tbl>
      <w:tblPr>
        <w:tblpPr w:leftFromText="180" w:rightFromText="180" w:bottomFromText="200" w:vertAnchor="text" w:horzAnchor="page" w:tblpX="465" w:tblpY="-345"/>
        <w:tblW w:w="1116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5245"/>
      </w:tblGrid>
      <w:tr w:rsidR="008B7DBC" w:rsidRPr="001C5790" w:rsidTr="00235747">
        <w:trPr>
          <w:trHeight w:val="1339"/>
        </w:trPr>
        <w:tc>
          <w:tcPr>
            <w:tcW w:w="4786" w:type="dxa"/>
          </w:tcPr>
          <w:p w:rsidR="008B7DBC" w:rsidRPr="001C5790" w:rsidRDefault="008B7DBC" w:rsidP="00235747">
            <w:pPr>
              <w:pStyle w:val="1"/>
              <w:tabs>
                <w:tab w:val="left" w:pos="571"/>
                <w:tab w:val="center" w:pos="2001"/>
              </w:tabs>
              <w:spacing w:line="276" w:lineRule="auto"/>
            </w:pPr>
            <w:r w:rsidRPr="001C5790">
              <w:rPr>
                <w:rFonts w:eastAsiaTheme="minorEastAsia"/>
              </w:rPr>
              <w:t xml:space="preserve">ТАТАРСТАН РЕСПУБЛИКАСЫ МАМАДЫШ МУНИЦИПАЛЬ РАЙОНЫ </w:t>
            </w:r>
            <w:r w:rsidRPr="001C5790">
              <w:t>БАШКАРМА КОМИТЕТЫНЫ</w:t>
            </w:r>
            <w:r w:rsidRPr="001C5790">
              <w:rPr>
                <w:lang w:val="tt-RU"/>
              </w:rPr>
              <w:t xml:space="preserve">Ң </w:t>
            </w:r>
            <w:r w:rsidRPr="001C5790">
              <w:t>«М</w:t>
            </w:r>
            <w:r w:rsidRPr="001C5790">
              <w:rPr>
                <w:lang w:val="tt-RU"/>
              </w:rPr>
              <w:t>Ә</w:t>
            </w:r>
            <w:r w:rsidRPr="001C5790">
              <w:t>ГАРИФ БУЛЕГЕ» КАЗНА МУНИЦИПАЛЬ УЧРЕЖДЕНИЕСЕ</w:t>
            </w:r>
          </w:p>
          <w:p w:rsidR="008B7DBC" w:rsidRDefault="008B7DBC" w:rsidP="002357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7462">
              <w:rPr>
                <w:sz w:val="20"/>
                <w:szCs w:val="20"/>
              </w:rPr>
              <w:t xml:space="preserve">422190 Мамадыш, Совет урамы,2  </w:t>
            </w:r>
          </w:p>
          <w:p w:rsidR="008B7DBC" w:rsidRDefault="008B7DBC" w:rsidP="002357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7462">
              <w:rPr>
                <w:sz w:val="20"/>
                <w:szCs w:val="20"/>
              </w:rPr>
              <w:t>тел. 3-34-32; тел/факс 3-29-86</w:t>
            </w:r>
          </w:p>
          <w:p w:rsidR="008B7DBC" w:rsidRPr="001C5790" w:rsidRDefault="008B7DBC" w:rsidP="00235747">
            <w:pPr>
              <w:spacing w:line="276" w:lineRule="auto"/>
              <w:jc w:val="center"/>
              <w:rPr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е</w:t>
            </w:r>
            <w:proofErr w:type="gramEnd"/>
            <w:r w:rsidRPr="006B7462">
              <w:rPr>
                <w:sz w:val="20"/>
                <w:szCs w:val="20"/>
                <w:lang w:val="en-US"/>
              </w:rPr>
              <w:t xml:space="preserve">-mail: </w:t>
            </w:r>
            <w:hyperlink r:id="rId7" w:history="1">
              <w:r w:rsidRPr="006B7462">
                <w:rPr>
                  <w:rStyle w:val="a3"/>
                  <w:sz w:val="20"/>
                  <w:szCs w:val="20"/>
                  <w:lang w:val="en-US"/>
                </w:rPr>
                <w:t>mamadyshroo@mail.ru</w:t>
              </w:r>
            </w:hyperlink>
          </w:p>
          <w:p w:rsidR="008B7DBC" w:rsidRPr="001D0245" w:rsidRDefault="00CF3B4D" w:rsidP="00235747">
            <w:pPr>
              <w:spacing w:line="276" w:lineRule="auto"/>
              <w:jc w:val="center"/>
              <w:rPr>
                <w:lang w:val="en-US"/>
              </w:rPr>
            </w:pPr>
            <w:hyperlink r:id="rId8" w:history="1">
              <w:r w:rsidR="008B7DBC" w:rsidRPr="006B7462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8B7DBC" w:rsidRPr="001C5790">
                <w:rPr>
                  <w:rStyle w:val="a3"/>
                  <w:sz w:val="20"/>
                  <w:szCs w:val="20"/>
                  <w:lang w:val="en-US"/>
                </w:rPr>
                <w:t>://</w:t>
              </w:r>
              <w:r w:rsidR="008B7DBC" w:rsidRPr="006B7462">
                <w:rPr>
                  <w:rStyle w:val="a3"/>
                  <w:sz w:val="20"/>
                  <w:szCs w:val="20"/>
                  <w:lang w:val="en-US"/>
                </w:rPr>
                <w:t>edu</w:t>
              </w:r>
              <w:r w:rsidR="008B7DBC" w:rsidRPr="001C5790">
                <w:rPr>
                  <w:rStyle w:val="a3"/>
                  <w:sz w:val="20"/>
                  <w:szCs w:val="20"/>
                  <w:lang w:val="en-US"/>
                </w:rPr>
                <w:t>.</w:t>
              </w:r>
              <w:r w:rsidR="008B7DBC" w:rsidRPr="006B7462">
                <w:rPr>
                  <w:rStyle w:val="a3"/>
                  <w:sz w:val="20"/>
                  <w:szCs w:val="20"/>
                  <w:lang w:val="en-US"/>
                </w:rPr>
                <w:t>tatar</w:t>
              </w:r>
              <w:r w:rsidR="008B7DBC" w:rsidRPr="001C5790">
                <w:rPr>
                  <w:rStyle w:val="a3"/>
                  <w:sz w:val="20"/>
                  <w:szCs w:val="20"/>
                  <w:lang w:val="en-US"/>
                </w:rPr>
                <w:t>/</w:t>
              </w:r>
              <w:r w:rsidR="008B7DBC" w:rsidRPr="006B7462">
                <w:rPr>
                  <w:rStyle w:val="a3"/>
                  <w:sz w:val="20"/>
                  <w:szCs w:val="20"/>
                  <w:lang w:val="en-US"/>
                </w:rPr>
                <w:t>ru</w:t>
              </w:r>
              <w:r w:rsidR="008B7DBC" w:rsidRPr="001C5790">
                <w:rPr>
                  <w:rStyle w:val="a3"/>
                  <w:sz w:val="20"/>
                  <w:szCs w:val="20"/>
                  <w:lang w:val="en-US"/>
                </w:rPr>
                <w:t>/</w:t>
              </w:r>
              <w:r w:rsidR="008B7DBC" w:rsidRPr="006B7462">
                <w:rPr>
                  <w:rStyle w:val="a3"/>
                  <w:sz w:val="20"/>
                  <w:szCs w:val="20"/>
                  <w:lang w:val="en-US"/>
                </w:rPr>
                <w:t>mamadysh</w:t>
              </w:r>
              <w:r w:rsidR="008B7DBC" w:rsidRPr="001C5790">
                <w:rPr>
                  <w:rStyle w:val="a3"/>
                  <w:sz w:val="20"/>
                  <w:szCs w:val="20"/>
                  <w:lang w:val="en-US"/>
                </w:rPr>
                <w:t>/</w:t>
              </w:r>
              <w:r w:rsidR="008B7DBC" w:rsidRPr="006B7462">
                <w:rPr>
                  <w:rStyle w:val="a3"/>
                  <w:sz w:val="20"/>
                  <w:szCs w:val="20"/>
                  <w:lang w:val="en-US"/>
                </w:rPr>
                <w:t>mamadysh</w:t>
              </w:r>
            </w:hyperlink>
          </w:p>
          <w:p w:rsidR="008B7DBC" w:rsidRPr="001D0245" w:rsidRDefault="008B7DBC" w:rsidP="00235747">
            <w:pPr>
              <w:spacing w:line="276" w:lineRule="auto"/>
              <w:jc w:val="center"/>
              <w:rPr>
                <w:b/>
                <w:lang w:val="en-US"/>
              </w:rPr>
            </w:pPr>
          </w:p>
          <w:p w:rsidR="008B7DBC" w:rsidRPr="001C5790" w:rsidRDefault="008B7DBC" w:rsidP="00235747">
            <w:pPr>
              <w:spacing w:line="276" w:lineRule="auto"/>
              <w:jc w:val="center"/>
              <w:rPr>
                <w:b/>
                <w:lang w:val="en-US"/>
              </w:rPr>
            </w:pPr>
            <w:r w:rsidRPr="001C5790">
              <w:rPr>
                <w:b/>
              </w:rPr>
              <w:t>БОЕРЫК</w:t>
            </w:r>
          </w:p>
        </w:tc>
        <w:tc>
          <w:tcPr>
            <w:tcW w:w="1134" w:type="dxa"/>
          </w:tcPr>
          <w:p w:rsidR="008B7DBC" w:rsidRPr="006B7462" w:rsidRDefault="008B7DBC" w:rsidP="00235747">
            <w:pPr>
              <w:tabs>
                <w:tab w:val="left" w:pos="4111"/>
              </w:tabs>
              <w:spacing w:line="276" w:lineRule="auto"/>
              <w:ind w:left="-108"/>
              <w:jc w:val="center"/>
            </w:pPr>
            <w:r w:rsidRPr="002660D4">
              <w:rPr>
                <w:noProof/>
              </w:rPr>
              <w:drawing>
                <wp:inline distT="0" distB="0" distL="0" distR="0" wp14:anchorId="515AE7B8" wp14:editId="27785E6E">
                  <wp:extent cx="723900" cy="876300"/>
                  <wp:effectExtent l="1905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8B7DBC" w:rsidRDefault="008B7DBC" w:rsidP="00235747">
            <w:pPr>
              <w:spacing w:line="276" w:lineRule="auto"/>
              <w:jc w:val="center"/>
              <w:rPr>
                <w:b/>
              </w:rPr>
            </w:pPr>
            <w:r w:rsidRPr="006B7462">
              <w:rPr>
                <w:b/>
              </w:rPr>
              <w:t xml:space="preserve">МУНИЦИПАЛЬНОЕ КАЗЕННОЕ УЧРЕЖДЕНИЕ </w:t>
            </w:r>
            <w:r>
              <w:rPr>
                <w:b/>
              </w:rPr>
              <w:t> </w:t>
            </w:r>
            <w:r w:rsidRPr="006B7462">
              <w:rPr>
                <w:b/>
              </w:rPr>
              <w:t>«ОТДЕЛ ОБРАЗОВАНИЯ» ИСПОЛНИТЕЛЬНОГО КОМИТЕТА МАМАДЫШСКОГО МУНИЦИПАЛЬНОГО РАЙОНА РЕСПУБЛИКИ ТАТАРСТАН</w:t>
            </w:r>
          </w:p>
          <w:p w:rsidR="008B7DBC" w:rsidRDefault="008B7DBC" w:rsidP="002357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7462">
              <w:rPr>
                <w:sz w:val="20"/>
                <w:szCs w:val="20"/>
              </w:rPr>
              <w:t xml:space="preserve">422190 Мамадыш, </w:t>
            </w:r>
            <w:proofErr w:type="spellStart"/>
            <w:proofErr w:type="gramStart"/>
            <w:r>
              <w:rPr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Советская д.</w:t>
            </w:r>
            <w:r w:rsidRPr="006B7462">
              <w:rPr>
                <w:sz w:val="20"/>
                <w:szCs w:val="20"/>
              </w:rPr>
              <w:t>2</w:t>
            </w:r>
          </w:p>
          <w:p w:rsidR="008B7DBC" w:rsidRDefault="008B7DBC" w:rsidP="0023574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7462">
              <w:rPr>
                <w:sz w:val="20"/>
                <w:szCs w:val="20"/>
              </w:rPr>
              <w:t>тел. 3-34-32; тел/факс 3-29-86</w:t>
            </w:r>
          </w:p>
          <w:p w:rsidR="008B7DBC" w:rsidRPr="001C5790" w:rsidRDefault="008B7DBC" w:rsidP="00235747">
            <w:pPr>
              <w:spacing w:line="276" w:lineRule="auto"/>
              <w:jc w:val="center"/>
              <w:rPr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е</w:t>
            </w:r>
            <w:proofErr w:type="gramEnd"/>
            <w:r w:rsidRPr="006B7462">
              <w:rPr>
                <w:sz w:val="20"/>
                <w:szCs w:val="20"/>
                <w:lang w:val="en-US"/>
              </w:rPr>
              <w:t xml:space="preserve">-mail: </w:t>
            </w:r>
            <w:r w:rsidR="00CF3B4D">
              <w:fldChar w:fldCharType="begin"/>
            </w:r>
            <w:r w:rsidR="00CF3B4D" w:rsidRPr="00CF3B4D">
              <w:rPr>
                <w:lang w:val="en-US"/>
              </w:rPr>
              <w:instrText xml:space="preserve"> HYPERLINK "mailto:mamadyshroo@mail.ru" </w:instrText>
            </w:r>
            <w:r w:rsidR="00CF3B4D">
              <w:fldChar w:fldCharType="separate"/>
            </w:r>
            <w:r w:rsidRPr="006B7462">
              <w:rPr>
                <w:rStyle w:val="a3"/>
                <w:sz w:val="20"/>
                <w:szCs w:val="20"/>
                <w:lang w:val="en-US"/>
              </w:rPr>
              <w:t>mamadyshroo@mail.ru</w:t>
            </w:r>
            <w:r w:rsidR="00CF3B4D">
              <w:rPr>
                <w:rStyle w:val="a3"/>
                <w:sz w:val="20"/>
                <w:szCs w:val="20"/>
                <w:lang w:val="en-US"/>
              </w:rPr>
              <w:fldChar w:fldCharType="end"/>
            </w:r>
          </w:p>
          <w:p w:rsidR="008B7DBC" w:rsidRPr="001D0245" w:rsidRDefault="00CF3B4D" w:rsidP="00235747">
            <w:pPr>
              <w:spacing w:line="276" w:lineRule="auto"/>
              <w:jc w:val="center"/>
              <w:rPr>
                <w:lang w:val="en-US"/>
              </w:rPr>
            </w:pPr>
            <w:r>
              <w:fldChar w:fldCharType="begin"/>
            </w:r>
            <w:r w:rsidRPr="00CF3B4D">
              <w:rPr>
                <w:lang w:val="en-US"/>
              </w:rPr>
              <w:instrText xml:space="preserve"> HYPERLINK "https://edu.tatar/ru/mamadysh/mamadysh" </w:instrText>
            </w:r>
            <w:r>
              <w:fldChar w:fldCharType="separate"/>
            </w:r>
            <w:r w:rsidR="008B7DBC" w:rsidRPr="00B56174">
              <w:rPr>
                <w:rStyle w:val="a3"/>
                <w:sz w:val="22"/>
                <w:szCs w:val="22"/>
                <w:lang w:val="en-US"/>
              </w:rPr>
              <w:t>https</w:t>
            </w:r>
            <w:r w:rsidR="008B7DBC" w:rsidRPr="001C5790">
              <w:rPr>
                <w:rStyle w:val="a3"/>
                <w:sz w:val="22"/>
                <w:szCs w:val="22"/>
                <w:lang w:val="en-US"/>
              </w:rPr>
              <w:t>://</w:t>
            </w:r>
            <w:r w:rsidR="008B7DBC" w:rsidRPr="00B56174">
              <w:rPr>
                <w:rStyle w:val="a3"/>
                <w:sz w:val="22"/>
                <w:szCs w:val="22"/>
                <w:lang w:val="en-US"/>
              </w:rPr>
              <w:t>edu</w:t>
            </w:r>
            <w:r w:rsidR="008B7DBC" w:rsidRPr="001C5790">
              <w:rPr>
                <w:rStyle w:val="a3"/>
                <w:sz w:val="22"/>
                <w:szCs w:val="22"/>
                <w:lang w:val="en-US"/>
              </w:rPr>
              <w:t>.</w:t>
            </w:r>
            <w:r w:rsidR="008B7DBC" w:rsidRPr="00B56174">
              <w:rPr>
                <w:rStyle w:val="a3"/>
                <w:sz w:val="22"/>
                <w:szCs w:val="22"/>
                <w:lang w:val="en-US"/>
              </w:rPr>
              <w:t>tatar</w:t>
            </w:r>
            <w:r w:rsidR="008B7DBC" w:rsidRPr="001C5790">
              <w:rPr>
                <w:rStyle w:val="a3"/>
                <w:sz w:val="22"/>
                <w:szCs w:val="22"/>
                <w:lang w:val="en-US"/>
              </w:rPr>
              <w:t>/</w:t>
            </w:r>
            <w:r w:rsidR="008B7DBC" w:rsidRPr="00B56174">
              <w:rPr>
                <w:rStyle w:val="a3"/>
                <w:sz w:val="22"/>
                <w:szCs w:val="22"/>
                <w:lang w:val="en-US"/>
              </w:rPr>
              <w:t>ru</w:t>
            </w:r>
            <w:r w:rsidR="008B7DBC" w:rsidRPr="001C5790">
              <w:rPr>
                <w:rStyle w:val="a3"/>
                <w:sz w:val="22"/>
                <w:szCs w:val="22"/>
                <w:lang w:val="en-US"/>
              </w:rPr>
              <w:t>/</w:t>
            </w:r>
            <w:r w:rsidR="008B7DBC" w:rsidRPr="00B56174">
              <w:rPr>
                <w:rStyle w:val="a3"/>
                <w:sz w:val="22"/>
                <w:szCs w:val="22"/>
                <w:lang w:val="en-US"/>
              </w:rPr>
              <w:t>mamadysh</w:t>
            </w:r>
            <w:r w:rsidR="008B7DBC" w:rsidRPr="001C5790">
              <w:rPr>
                <w:rStyle w:val="a3"/>
                <w:sz w:val="22"/>
                <w:szCs w:val="22"/>
                <w:lang w:val="en-US"/>
              </w:rPr>
              <w:t>/</w:t>
            </w:r>
            <w:r w:rsidR="008B7DBC" w:rsidRPr="00B56174">
              <w:rPr>
                <w:rStyle w:val="a3"/>
                <w:sz w:val="22"/>
                <w:szCs w:val="22"/>
                <w:lang w:val="en-US"/>
              </w:rPr>
              <w:t>mamadysh</w:t>
            </w:r>
            <w:r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  <w:p w:rsidR="008B7DBC" w:rsidRPr="001D0245" w:rsidRDefault="008B7DBC" w:rsidP="00235747">
            <w:pPr>
              <w:spacing w:line="276" w:lineRule="auto"/>
              <w:jc w:val="center"/>
              <w:rPr>
                <w:b/>
                <w:lang w:val="en-US"/>
              </w:rPr>
            </w:pPr>
          </w:p>
          <w:p w:rsidR="008B7DBC" w:rsidRPr="001C5790" w:rsidRDefault="008B7DBC" w:rsidP="00235747">
            <w:pPr>
              <w:spacing w:line="276" w:lineRule="auto"/>
              <w:jc w:val="center"/>
              <w:rPr>
                <w:b/>
                <w:lang w:val="en-US"/>
              </w:rPr>
            </w:pPr>
            <w:r w:rsidRPr="001C5790">
              <w:rPr>
                <w:b/>
              </w:rPr>
              <w:t>ПРИКАЗ</w:t>
            </w:r>
          </w:p>
        </w:tc>
      </w:tr>
    </w:tbl>
    <w:p w:rsidR="00F8193F" w:rsidRDefault="00E2084C" w:rsidP="00F8193F">
      <w:pPr>
        <w:rPr>
          <w:b/>
          <w:sz w:val="26"/>
          <w:szCs w:val="26"/>
          <w:u w:val="single"/>
        </w:rPr>
      </w:pPr>
      <w:r w:rsidRPr="00E2084C">
        <w:rPr>
          <w:b/>
          <w:sz w:val="26"/>
          <w:szCs w:val="26"/>
        </w:rPr>
        <w:t xml:space="preserve">     </w:t>
      </w:r>
      <w:r w:rsidR="008C049E">
        <w:rPr>
          <w:b/>
          <w:sz w:val="26"/>
          <w:szCs w:val="26"/>
        </w:rPr>
        <w:t xml:space="preserve">  </w:t>
      </w:r>
      <w:r w:rsidR="00F8193F" w:rsidRPr="00D77A3F">
        <w:rPr>
          <w:b/>
          <w:sz w:val="26"/>
          <w:szCs w:val="26"/>
          <w:u w:val="single"/>
        </w:rPr>
        <w:t>№</w:t>
      </w:r>
      <w:r w:rsidR="00323E18">
        <w:rPr>
          <w:b/>
          <w:sz w:val="26"/>
          <w:szCs w:val="26"/>
          <w:u w:val="single"/>
        </w:rPr>
        <w:t xml:space="preserve"> </w:t>
      </w:r>
      <w:r w:rsidR="002021B0">
        <w:rPr>
          <w:b/>
          <w:sz w:val="26"/>
          <w:szCs w:val="26"/>
          <w:u w:val="single"/>
        </w:rPr>
        <w:t>27</w:t>
      </w:r>
      <w:r w:rsidR="00F8193F" w:rsidRPr="00582E2B">
        <w:rPr>
          <w:b/>
          <w:sz w:val="26"/>
          <w:szCs w:val="26"/>
        </w:rPr>
        <w:tab/>
      </w:r>
      <w:r w:rsidR="00F8193F" w:rsidRPr="00582E2B">
        <w:rPr>
          <w:b/>
          <w:sz w:val="26"/>
          <w:szCs w:val="26"/>
        </w:rPr>
        <w:tab/>
      </w:r>
      <w:r w:rsidR="003A4F54">
        <w:rPr>
          <w:b/>
          <w:sz w:val="26"/>
          <w:szCs w:val="26"/>
        </w:rPr>
        <w:t xml:space="preserve">                </w:t>
      </w:r>
      <w:r w:rsidR="00F8193F">
        <w:rPr>
          <w:b/>
          <w:sz w:val="26"/>
          <w:szCs w:val="26"/>
        </w:rPr>
        <w:t xml:space="preserve">                            </w:t>
      </w:r>
      <w:r w:rsidR="008C049E">
        <w:rPr>
          <w:b/>
          <w:sz w:val="26"/>
          <w:szCs w:val="26"/>
        </w:rPr>
        <w:t xml:space="preserve">      </w:t>
      </w:r>
      <w:r w:rsidR="005F10DD">
        <w:rPr>
          <w:b/>
          <w:sz w:val="26"/>
          <w:szCs w:val="26"/>
        </w:rPr>
        <w:t xml:space="preserve">    </w:t>
      </w:r>
      <w:r w:rsidR="004E6E63">
        <w:rPr>
          <w:b/>
          <w:sz w:val="26"/>
          <w:szCs w:val="26"/>
        </w:rPr>
        <w:t xml:space="preserve">   </w:t>
      </w:r>
      <w:r w:rsidR="00C235E6">
        <w:rPr>
          <w:b/>
          <w:sz w:val="26"/>
          <w:szCs w:val="26"/>
        </w:rPr>
        <w:t xml:space="preserve">        </w:t>
      </w:r>
      <w:r w:rsidR="004A3545">
        <w:rPr>
          <w:b/>
          <w:sz w:val="26"/>
          <w:szCs w:val="26"/>
        </w:rPr>
        <w:t xml:space="preserve">  </w:t>
      </w:r>
      <w:r w:rsidR="004E6E63">
        <w:rPr>
          <w:b/>
          <w:sz w:val="26"/>
          <w:szCs w:val="26"/>
        </w:rPr>
        <w:t xml:space="preserve"> </w:t>
      </w:r>
      <w:r w:rsidR="00641C87">
        <w:rPr>
          <w:b/>
          <w:sz w:val="26"/>
          <w:szCs w:val="26"/>
          <w:u w:val="single"/>
        </w:rPr>
        <w:t xml:space="preserve">от </w:t>
      </w:r>
      <w:r w:rsidR="002021B0">
        <w:rPr>
          <w:b/>
          <w:sz w:val="26"/>
          <w:szCs w:val="26"/>
          <w:u w:val="single"/>
        </w:rPr>
        <w:t>20</w:t>
      </w:r>
      <w:r w:rsidR="004A3545">
        <w:rPr>
          <w:b/>
          <w:sz w:val="26"/>
          <w:szCs w:val="26"/>
          <w:u w:val="single"/>
        </w:rPr>
        <w:t xml:space="preserve"> января </w:t>
      </w:r>
      <w:r w:rsidR="00B50378">
        <w:rPr>
          <w:b/>
          <w:sz w:val="26"/>
          <w:szCs w:val="26"/>
          <w:u w:val="single"/>
        </w:rPr>
        <w:t>20</w:t>
      </w:r>
      <w:r w:rsidR="002021B0">
        <w:rPr>
          <w:b/>
          <w:sz w:val="26"/>
          <w:szCs w:val="26"/>
          <w:u w:val="single"/>
        </w:rPr>
        <w:t>20</w:t>
      </w:r>
      <w:r w:rsidR="00F8193F" w:rsidRPr="00D77A3F">
        <w:rPr>
          <w:b/>
          <w:sz w:val="26"/>
          <w:szCs w:val="26"/>
          <w:u w:val="single"/>
        </w:rPr>
        <w:t xml:space="preserve"> года </w:t>
      </w:r>
    </w:p>
    <w:p w:rsidR="00F8193F" w:rsidRDefault="00C235E6" w:rsidP="00F8193F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E75528" w:rsidRPr="005C42E2" w:rsidRDefault="004F6FC2" w:rsidP="00E7552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="00E75528">
        <w:rPr>
          <w:rFonts w:ascii="Times New Roman" w:hAnsi="Times New Roman"/>
          <w:sz w:val="24"/>
          <w:szCs w:val="24"/>
        </w:rPr>
        <w:t>проведени</w:t>
      </w:r>
      <w:r>
        <w:rPr>
          <w:rFonts w:ascii="Times New Roman" w:hAnsi="Times New Roman"/>
          <w:sz w:val="24"/>
          <w:szCs w:val="24"/>
        </w:rPr>
        <w:t xml:space="preserve">и </w:t>
      </w:r>
      <w:r w:rsidR="00E75528">
        <w:rPr>
          <w:rFonts w:ascii="Times New Roman" w:hAnsi="Times New Roman"/>
          <w:sz w:val="24"/>
          <w:szCs w:val="24"/>
        </w:rPr>
        <w:t>и</w:t>
      </w:r>
      <w:r w:rsidR="00E75528" w:rsidRPr="005C42E2">
        <w:rPr>
          <w:rFonts w:ascii="Times New Roman" w:hAnsi="Times New Roman"/>
          <w:sz w:val="24"/>
          <w:szCs w:val="24"/>
        </w:rPr>
        <w:t>тогового</w:t>
      </w:r>
      <w:r w:rsidR="00E75528">
        <w:rPr>
          <w:rFonts w:ascii="Times New Roman" w:hAnsi="Times New Roman"/>
          <w:sz w:val="24"/>
          <w:szCs w:val="24"/>
        </w:rPr>
        <w:t xml:space="preserve"> устного </w:t>
      </w:r>
      <w:r w:rsidR="00E75528" w:rsidRPr="005C42E2">
        <w:rPr>
          <w:rFonts w:ascii="Times New Roman" w:hAnsi="Times New Roman"/>
          <w:sz w:val="24"/>
          <w:szCs w:val="24"/>
        </w:rPr>
        <w:t xml:space="preserve">собеседования  </w:t>
      </w:r>
    </w:p>
    <w:p w:rsidR="00E75528" w:rsidRPr="005C42E2" w:rsidRDefault="00E75528" w:rsidP="00E7552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русскому языку </w:t>
      </w:r>
      <w:r w:rsidR="004F6FC2">
        <w:rPr>
          <w:rFonts w:ascii="Times New Roman" w:hAnsi="Times New Roman"/>
          <w:sz w:val="24"/>
          <w:szCs w:val="24"/>
        </w:rPr>
        <w:t>для 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4A3545">
        <w:rPr>
          <w:rFonts w:ascii="Times New Roman" w:hAnsi="Times New Roman"/>
          <w:sz w:val="24"/>
          <w:szCs w:val="24"/>
          <w:lang w:val="en-US"/>
        </w:rPr>
        <w:t>IX</w:t>
      </w:r>
      <w:r w:rsidR="00641C87" w:rsidRPr="005C42E2">
        <w:rPr>
          <w:rFonts w:ascii="Times New Roman" w:hAnsi="Times New Roman"/>
          <w:sz w:val="24"/>
          <w:szCs w:val="24"/>
        </w:rPr>
        <w:t xml:space="preserve"> класс</w:t>
      </w:r>
      <w:r w:rsidR="004F6FC2">
        <w:rPr>
          <w:rFonts w:ascii="Times New Roman" w:hAnsi="Times New Roman"/>
          <w:sz w:val="24"/>
          <w:szCs w:val="24"/>
        </w:rPr>
        <w:t>ов</w:t>
      </w:r>
      <w:r w:rsidR="00641C87" w:rsidRPr="005C42E2">
        <w:rPr>
          <w:rFonts w:ascii="Times New Roman" w:hAnsi="Times New Roman"/>
          <w:sz w:val="24"/>
          <w:szCs w:val="24"/>
        </w:rPr>
        <w:t xml:space="preserve"> </w:t>
      </w:r>
    </w:p>
    <w:p w:rsidR="004F6FC2" w:rsidRDefault="004F6FC2" w:rsidP="00E7552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общеобразовательных организаций </w:t>
      </w:r>
    </w:p>
    <w:p w:rsidR="00641C87" w:rsidRDefault="004F6FC2" w:rsidP="00E7552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Мамадышского муниципального района</w:t>
      </w:r>
    </w:p>
    <w:p w:rsidR="004F6FC2" w:rsidRPr="005C42E2" w:rsidRDefault="004F6FC2" w:rsidP="00E75528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201</w:t>
      </w:r>
      <w:r w:rsidR="00275032">
        <w:rPr>
          <w:rFonts w:ascii="Times New Roman" w:hAnsi="Times New Roman"/>
          <w:sz w:val="24"/>
          <w:szCs w:val="24"/>
        </w:rPr>
        <w:t>9/2020</w:t>
      </w:r>
      <w:r>
        <w:rPr>
          <w:rFonts w:ascii="Times New Roman" w:hAnsi="Times New Roman"/>
          <w:sz w:val="24"/>
          <w:szCs w:val="24"/>
        </w:rPr>
        <w:t xml:space="preserve"> учебном году</w:t>
      </w:r>
      <w:proofErr w:type="gramEnd"/>
    </w:p>
    <w:p w:rsidR="007E2EF2" w:rsidRPr="005C42E2" w:rsidRDefault="007E2EF2" w:rsidP="007E2EF2">
      <w:pPr>
        <w:pStyle w:val="a7"/>
        <w:rPr>
          <w:rFonts w:ascii="Times New Roman" w:hAnsi="Times New Roman"/>
          <w:sz w:val="24"/>
          <w:szCs w:val="24"/>
        </w:rPr>
      </w:pPr>
    </w:p>
    <w:p w:rsidR="00F8193F" w:rsidRPr="005C42E2" w:rsidRDefault="004C60B0" w:rsidP="004C60B0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На основании приказа Министерства образования и науки Республики Татарстан от </w:t>
      </w:r>
      <w:r w:rsidRPr="00340414">
        <w:rPr>
          <w:rFonts w:ascii="Times New Roman" w:hAnsi="Times New Roman"/>
          <w:sz w:val="24"/>
          <w:szCs w:val="24"/>
        </w:rPr>
        <w:t>1</w:t>
      </w:r>
      <w:r w:rsidR="00340414" w:rsidRPr="00340414">
        <w:rPr>
          <w:rFonts w:ascii="Times New Roman" w:hAnsi="Times New Roman"/>
          <w:sz w:val="24"/>
          <w:szCs w:val="24"/>
        </w:rPr>
        <w:t>5.01.2020</w:t>
      </w:r>
      <w:r w:rsidRPr="00340414">
        <w:rPr>
          <w:rFonts w:ascii="Times New Roman" w:hAnsi="Times New Roman"/>
          <w:sz w:val="24"/>
          <w:szCs w:val="24"/>
        </w:rPr>
        <w:t>г. под-</w:t>
      </w:r>
      <w:r w:rsidR="00340414" w:rsidRPr="00340414">
        <w:rPr>
          <w:rFonts w:ascii="Times New Roman" w:hAnsi="Times New Roman"/>
          <w:sz w:val="24"/>
          <w:szCs w:val="24"/>
        </w:rPr>
        <w:t>19</w:t>
      </w:r>
      <w:r w:rsidRPr="00340414">
        <w:rPr>
          <w:rFonts w:ascii="Times New Roman" w:hAnsi="Times New Roman"/>
          <w:sz w:val="24"/>
          <w:szCs w:val="24"/>
        </w:rPr>
        <w:t>/</w:t>
      </w:r>
      <w:r w:rsidR="00340414" w:rsidRPr="00340414">
        <w:rPr>
          <w:rFonts w:ascii="Times New Roman" w:hAnsi="Times New Roman"/>
          <w:sz w:val="24"/>
          <w:szCs w:val="24"/>
        </w:rPr>
        <w:t>20</w:t>
      </w:r>
      <w:r w:rsidRPr="00340414">
        <w:rPr>
          <w:rFonts w:ascii="Times New Roman" w:hAnsi="Times New Roman"/>
          <w:sz w:val="24"/>
          <w:szCs w:val="24"/>
        </w:rPr>
        <w:t xml:space="preserve"> «</w:t>
      </w:r>
      <w:r w:rsidR="00275032" w:rsidRPr="00275032">
        <w:rPr>
          <w:rFonts w:ascii="Times New Roman" w:hAnsi="Times New Roman"/>
          <w:sz w:val="24"/>
          <w:szCs w:val="24"/>
        </w:rPr>
        <w:t>Об утверждении порядка проведения итогового собеседования по русскому языку для обучающихся IX классов общеобразовательных организаций Республики Татарстан в 2020 году</w:t>
      </w:r>
      <w:r>
        <w:rPr>
          <w:rFonts w:ascii="Times New Roman" w:hAnsi="Times New Roman"/>
          <w:sz w:val="24"/>
          <w:szCs w:val="24"/>
        </w:rPr>
        <w:t>»</w:t>
      </w:r>
      <w:r w:rsidR="00664214">
        <w:rPr>
          <w:rFonts w:ascii="Times New Roman" w:hAnsi="Times New Roman"/>
          <w:sz w:val="24"/>
          <w:szCs w:val="24"/>
        </w:rPr>
        <w:t xml:space="preserve"> </w:t>
      </w:r>
      <w:r w:rsidR="006559F3">
        <w:rPr>
          <w:rFonts w:ascii="Times New Roman" w:hAnsi="Times New Roman"/>
          <w:sz w:val="24"/>
          <w:szCs w:val="24"/>
        </w:rPr>
        <w:t xml:space="preserve">в целях обеспечения допуска к государственной итоговой </w:t>
      </w:r>
      <w:proofErr w:type="gramStart"/>
      <w:r w:rsidR="009E42F2">
        <w:rPr>
          <w:rFonts w:ascii="Times New Roman" w:hAnsi="Times New Roman"/>
          <w:sz w:val="24"/>
          <w:szCs w:val="24"/>
        </w:rPr>
        <w:t>аттестации</w:t>
      </w:r>
      <w:proofErr w:type="gramEnd"/>
      <w:r w:rsidR="009E42F2">
        <w:rPr>
          <w:rFonts w:ascii="Times New Roman" w:hAnsi="Times New Roman"/>
          <w:sz w:val="24"/>
          <w:szCs w:val="24"/>
        </w:rPr>
        <w:t xml:space="preserve"> обучающихся, завершающих освоение образовательных программ основного общего образования, </w:t>
      </w:r>
      <w:r w:rsidR="00F8193F" w:rsidRPr="005C42E2">
        <w:rPr>
          <w:rFonts w:ascii="Times New Roman" w:hAnsi="Times New Roman"/>
          <w:sz w:val="24"/>
          <w:szCs w:val="24"/>
        </w:rPr>
        <w:t>ПРИКАЗЫВАЮ:</w:t>
      </w:r>
    </w:p>
    <w:p w:rsidR="009E375C" w:rsidRPr="005C42E2" w:rsidRDefault="009E375C" w:rsidP="00F8193F">
      <w:pPr>
        <w:pStyle w:val="a7"/>
        <w:rPr>
          <w:rFonts w:ascii="Times New Roman" w:hAnsi="Times New Roman"/>
          <w:sz w:val="24"/>
          <w:szCs w:val="24"/>
        </w:rPr>
      </w:pPr>
    </w:p>
    <w:p w:rsidR="00903BBC" w:rsidRDefault="00DA601C" w:rsidP="00AF44CC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03171" w:rsidRPr="005C42E2">
        <w:rPr>
          <w:rFonts w:ascii="Times New Roman" w:hAnsi="Times New Roman"/>
          <w:sz w:val="24"/>
          <w:szCs w:val="24"/>
        </w:rPr>
        <w:t xml:space="preserve">Провести </w:t>
      </w:r>
      <w:r w:rsidR="004C60B0">
        <w:rPr>
          <w:rFonts w:ascii="Times New Roman" w:hAnsi="Times New Roman"/>
          <w:sz w:val="24"/>
          <w:szCs w:val="24"/>
        </w:rPr>
        <w:t>и</w:t>
      </w:r>
      <w:r w:rsidR="004C60B0" w:rsidRPr="005C42E2">
        <w:rPr>
          <w:rFonts w:ascii="Times New Roman" w:hAnsi="Times New Roman"/>
          <w:sz w:val="24"/>
          <w:szCs w:val="24"/>
        </w:rPr>
        <w:t>тогово</w:t>
      </w:r>
      <w:r w:rsidR="004C60B0">
        <w:rPr>
          <w:rFonts w:ascii="Times New Roman" w:hAnsi="Times New Roman"/>
          <w:sz w:val="24"/>
          <w:szCs w:val="24"/>
        </w:rPr>
        <w:t xml:space="preserve">е устное </w:t>
      </w:r>
      <w:r w:rsidR="004C60B0" w:rsidRPr="005C42E2">
        <w:rPr>
          <w:rFonts w:ascii="Times New Roman" w:hAnsi="Times New Roman"/>
          <w:sz w:val="24"/>
          <w:szCs w:val="24"/>
        </w:rPr>
        <w:t>собеседовани</w:t>
      </w:r>
      <w:r w:rsidR="00AF44CC">
        <w:rPr>
          <w:rFonts w:ascii="Times New Roman" w:hAnsi="Times New Roman"/>
          <w:sz w:val="24"/>
          <w:szCs w:val="24"/>
        </w:rPr>
        <w:t xml:space="preserve">е </w:t>
      </w:r>
      <w:r w:rsidR="004C60B0">
        <w:rPr>
          <w:rFonts w:ascii="Times New Roman" w:hAnsi="Times New Roman"/>
          <w:sz w:val="24"/>
          <w:szCs w:val="24"/>
        </w:rPr>
        <w:t xml:space="preserve">по русскому языку для обучающихся </w:t>
      </w:r>
      <w:r w:rsidR="004C60B0">
        <w:rPr>
          <w:rFonts w:ascii="Times New Roman" w:hAnsi="Times New Roman"/>
          <w:sz w:val="24"/>
          <w:szCs w:val="24"/>
          <w:lang w:val="en-US"/>
        </w:rPr>
        <w:t>IX</w:t>
      </w:r>
      <w:r w:rsidR="004C60B0" w:rsidRPr="005C42E2">
        <w:rPr>
          <w:rFonts w:ascii="Times New Roman" w:hAnsi="Times New Roman"/>
          <w:sz w:val="24"/>
          <w:szCs w:val="24"/>
        </w:rPr>
        <w:t xml:space="preserve"> класс</w:t>
      </w:r>
      <w:r w:rsidR="004C60B0">
        <w:rPr>
          <w:rFonts w:ascii="Times New Roman" w:hAnsi="Times New Roman"/>
          <w:sz w:val="24"/>
          <w:szCs w:val="24"/>
        </w:rPr>
        <w:t>ов</w:t>
      </w:r>
      <w:r w:rsidR="004C60B0" w:rsidRPr="005C42E2">
        <w:rPr>
          <w:rFonts w:ascii="Times New Roman" w:hAnsi="Times New Roman"/>
          <w:sz w:val="24"/>
          <w:szCs w:val="24"/>
        </w:rPr>
        <w:t xml:space="preserve"> </w:t>
      </w:r>
      <w:r w:rsidR="006559F3">
        <w:rPr>
          <w:rFonts w:ascii="Times New Roman" w:hAnsi="Times New Roman"/>
          <w:sz w:val="24"/>
          <w:szCs w:val="24"/>
        </w:rPr>
        <w:t>(далее-итоговое собеседование)</w:t>
      </w:r>
      <w:r w:rsidR="00AF44CC">
        <w:rPr>
          <w:rFonts w:ascii="Times New Roman" w:hAnsi="Times New Roman"/>
          <w:sz w:val="24"/>
          <w:szCs w:val="24"/>
        </w:rPr>
        <w:t xml:space="preserve"> 1</w:t>
      </w:r>
      <w:r w:rsidR="00275032">
        <w:rPr>
          <w:rFonts w:ascii="Times New Roman" w:hAnsi="Times New Roman"/>
          <w:sz w:val="24"/>
          <w:szCs w:val="24"/>
        </w:rPr>
        <w:t>2</w:t>
      </w:r>
      <w:r w:rsidR="00AF44CC">
        <w:rPr>
          <w:rFonts w:ascii="Times New Roman" w:hAnsi="Times New Roman"/>
          <w:sz w:val="24"/>
          <w:szCs w:val="24"/>
        </w:rPr>
        <w:t xml:space="preserve"> февраля 20</w:t>
      </w:r>
      <w:r w:rsidR="00275032">
        <w:rPr>
          <w:rFonts w:ascii="Times New Roman" w:hAnsi="Times New Roman"/>
          <w:sz w:val="24"/>
          <w:szCs w:val="24"/>
        </w:rPr>
        <w:t>20</w:t>
      </w:r>
      <w:r w:rsidR="00AF44CC">
        <w:rPr>
          <w:rFonts w:ascii="Times New Roman" w:hAnsi="Times New Roman"/>
          <w:sz w:val="24"/>
          <w:szCs w:val="24"/>
        </w:rPr>
        <w:t xml:space="preserve"> </w:t>
      </w:r>
      <w:r w:rsidR="00203171" w:rsidRPr="005C42E2">
        <w:rPr>
          <w:rFonts w:ascii="Times New Roman" w:hAnsi="Times New Roman"/>
          <w:sz w:val="24"/>
          <w:szCs w:val="24"/>
        </w:rPr>
        <w:t>год</w:t>
      </w:r>
      <w:r w:rsidR="00EA0C8E">
        <w:rPr>
          <w:rFonts w:ascii="Times New Roman" w:hAnsi="Times New Roman"/>
          <w:sz w:val="24"/>
          <w:szCs w:val="24"/>
        </w:rPr>
        <w:t xml:space="preserve">а в 9.00 часов </w:t>
      </w:r>
      <w:r w:rsidR="00203171" w:rsidRPr="005C42E2">
        <w:rPr>
          <w:rFonts w:ascii="Times New Roman" w:hAnsi="Times New Roman"/>
          <w:sz w:val="24"/>
          <w:szCs w:val="24"/>
        </w:rPr>
        <w:t xml:space="preserve">в </w:t>
      </w:r>
      <w:r w:rsidR="00AF44CC">
        <w:rPr>
          <w:rFonts w:ascii="Times New Roman" w:hAnsi="Times New Roman"/>
          <w:sz w:val="24"/>
          <w:szCs w:val="24"/>
        </w:rPr>
        <w:t xml:space="preserve">общеобразовательных </w:t>
      </w:r>
      <w:proofErr w:type="gramStart"/>
      <w:r w:rsidR="00AF44CC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="00203171" w:rsidRPr="005C42E2">
        <w:rPr>
          <w:rFonts w:ascii="Times New Roman" w:hAnsi="Times New Roman"/>
          <w:sz w:val="24"/>
          <w:szCs w:val="24"/>
        </w:rPr>
        <w:t xml:space="preserve"> Мамадышского муниципального района</w:t>
      </w:r>
      <w:r w:rsidR="006D6713" w:rsidRPr="005C42E2">
        <w:rPr>
          <w:rFonts w:ascii="Times New Roman" w:hAnsi="Times New Roman"/>
          <w:sz w:val="24"/>
          <w:szCs w:val="24"/>
        </w:rPr>
        <w:t>.</w:t>
      </w:r>
      <w:r w:rsidR="00AF44CC">
        <w:rPr>
          <w:rFonts w:ascii="Times New Roman" w:hAnsi="Times New Roman"/>
          <w:sz w:val="24"/>
          <w:szCs w:val="24"/>
        </w:rPr>
        <w:t xml:space="preserve"> (Приложение №1)</w:t>
      </w:r>
    </w:p>
    <w:p w:rsidR="00EA0C8E" w:rsidRDefault="00DA601C" w:rsidP="00AF44CC">
      <w:pPr>
        <w:pStyle w:val="a9"/>
        <w:numPr>
          <w:ilvl w:val="0"/>
          <w:numId w:val="1"/>
        </w:numPr>
        <w:jc w:val="both"/>
      </w:pPr>
      <w:r>
        <w:t xml:space="preserve">        </w:t>
      </w:r>
      <w:r w:rsidR="00EA0C8E" w:rsidRPr="00FC6240">
        <w:t xml:space="preserve">Назначить ответственного </w:t>
      </w:r>
      <w:r w:rsidR="00FC6240" w:rsidRPr="00FC6240">
        <w:t>(Салахова М.Р., методист МКУ «Отдел образования»)</w:t>
      </w:r>
      <w:r w:rsidR="00FC6240">
        <w:t xml:space="preserve"> </w:t>
      </w:r>
      <w:r w:rsidR="00EA0C8E" w:rsidRPr="00FC6240">
        <w:t xml:space="preserve">за проведение </w:t>
      </w:r>
      <w:r w:rsidR="00AF44CC">
        <w:t xml:space="preserve">итогового </w:t>
      </w:r>
      <w:r w:rsidR="009E42F2">
        <w:t>собеседования</w:t>
      </w:r>
      <w:r w:rsidR="00EA0C8E">
        <w:t xml:space="preserve">, получение и передачу </w:t>
      </w:r>
      <w:r w:rsidR="001B2204">
        <w:t xml:space="preserve">протоколов </w:t>
      </w:r>
      <w:r w:rsidR="00EA0C8E" w:rsidRPr="005C42E2">
        <w:t xml:space="preserve"> </w:t>
      </w:r>
      <w:r w:rsidR="00AF44CC">
        <w:t>собеседования</w:t>
      </w:r>
      <w:r w:rsidR="00EA0C8E" w:rsidRPr="005C42E2">
        <w:t xml:space="preserve"> </w:t>
      </w:r>
      <w:r w:rsidR="001B2204">
        <w:t xml:space="preserve">на бумажном носителе </w:t>
      </w:r>
      <w:r w:rsidR="00EA0C8E" w:rsidRPr="005C42E2">
        <w:t>в ГБУ «Республиканский центр мониторинга качества образования» (</w:t>
      </w:r>
      <w:proofErr w:type="spellStart"/>
      <w:r w:rsidR="00EA0C8E" w:rsidRPr="005C42E2">
        <w:t>г</w:t>
      </w:r>
      <w:proofErr w:type="gramStart"/>
      <w:r w:rsidR="00EA0C8E" w:rsidRPr="005C42E2">
        <w:t>.К</w:t>
      </w:r>
      <w:proofErr w:type="gramEnd"/>
      <w:r w:rsidR="00EA0C8E" w:rsidRPr="005C42E2">
        <w:t>азань</w:t>
      </w:r>
      <w:proofErr w:type="spellEnd"/>
      <w:r w:rsidR="00EA0C8E" w:rsidRPr="005C42E2">
        <w:t xml:space="preserve">, </w:t>
      </w:r>
      <w:proofErr w:type="spellStart"/>
      <w:r w:rsidR="00EA0C8E" w:rsidRPr="005C42E2">
        <w:t>ул.Боевая</w:t>
      </w:r>
      <w:proofErr w:type="spellEnd"/>
      <w:r w:rsidR="00EA0C8E" w:rsidRPr="005C42E2">
        <w:t xml:space="preserve">, д.13) </w:t>
      </w:r>
      <w:r w:rsidR="006559F3">
        <w:t>1</w:t>
      </w:r>
      <w:r w:rsidR="00275032">
        <w:t>3</w:t>
      </w:r>
      <w:r w:rsidR="006559F3">
        <w:t xml:space="preserve"> февраля</w:t>
      </w:r>
      <w:r w:rsidR="00FC6240">
        <w:t xml:space="preserve"> 20</w:t>
      </w:r>
      <w:r w:rsidR="00275032">
        <w:t>20</w:t>
      </w:r>
      <w:r w:rsidR="00FC6240">
        <w:t>г.</w:t>
      </w:r>
      <w:r w:rsidR="00EA0C8E" w:rsidRPr="005C42E2">
        <w:t xml:space="preserve"> в соответствии с регламентом организации и проведения итогового</w:t>
      </w:r>
      <w:r w:rsidR="00275032">
        <w:t xml:space="preserve"> собеседования</w:t>
      </w:r>
      <w:r w:rsidR="00EA0C8E" w:rsidRPr="005C42E2">
        <w:t>, утверждённым пунктом 1 настоящего приказа.</w:t>
      </w:r>
    </w:p>
    <w:p w:rsidR="00637D97" w:rsidRPr="00FC6240" w:rsidRDefault="00637D97" w:rsidP="00AF44CC">
      <w:pPr>
        <w:pStyle w:val="a9"/>
        <w:numPr>
          <w:ilvl w:val="0"/>
          <w:numId w:val="1"/>
        </w:numPr>
        <w:jc w:val="both"/>
      </w:pPr>
      <w:r>
        <w:t xml:space="preserve">       Направить методистов МКУ «Отдел образования» в пункты про</w:t>
      </w:r>
      <w:r w:rsidR="00837CB3">
        <w:t xml:space="preserve">ведения итогового собеседования </w:t>
      </w:r>
      <w:r>
        <w:t>(Приложение №2)</w:t>
      </w:r>
    </w:p>
    <w:p w:rsidR="00903BBC" w:rsidRPr="005C42E2" w:rsidRDefault="00DA601C" w:rsidP="001B2204">
      <w:pPr>
        <w:pStyle w:val="a9"/>
        <w:numPr>
          <w:ilvl w:val="0"/>
          <w:numId w:val="1"/>
        </w:numPr>
        <w:jc w:val="both"/>
      </w:pPr>
      <w:r>
        <w:t xml:space="preserve">        </w:t>
      </w:r>
      <w:r w:rsidR="006D6713" w:rsidRPr="005C42E2">
        <w:t xml:space="preserve">Рекомендовать </w:t>
      </w:r>
      <w:r w:rsidR="00EA0C8E" w:rsidRPr="005C42E2">
        <w:t>директор</w:t>
      </w:r>
      <w:r w:rsidR="006559F3">
        <w:t>ам МБОУ «СОШ</w:t>
      </w:r>
      <w:r w:rsidR="00EA0C8E">
        <w:t xml:space="preserve"> №1 </w:t>
      </w:r>
      <w:proofErr w:type="spellStart"/>
      <w:r w:rsidR="00EA0C8E">
        <w:t>г</w:t>
      </w:r>
      <w:proofErr w:type="gramStart"/>
      <w:r w:rsidR="00EA0C8E">
        <w:t>.М</w:t>
      </w:r>
      <w:proofErr w:type="gramEnd"/>
      <w:r w:rsidR="00EA0C8E">
        <w:t>амадыш</w:t>
      </w:r>
      <w:proofErr w:type="spellEnd"/>
      <w:r w:rsidR="00EA0C8E">
        <w:t xml:space="preserve">» </w:t>
      </w:r>
      <w:r w:rsidR="006559F3">
        <w:t xml:space="preserve">Р.Д. </w:t>
      </w:r>
      <w:proofErr w:type="spellStart"/>
      <w:r w:rsidR="00664214">
        <w:t>Гилаеву</w:t>
      </w:r>
      <w:proofErr w:type="spellEnd"/>
      <w:r w:rsidR="00664214">
        <w:t>,</w:t>
      </w:r>
      <w:r w:rsidR="006559F3">
        <w:t xml:space="preserve"> МБОУ «Лицей №2 </w:t>
      </w:r>
      <w:proofErr w:type="spellStart"/>
      <w:r w:rsidR="006559F3">
        <w:t>им.ак.К.А.Валиева</w:t>
      </w:r>
      <w:proofErr w:type="spellEnd"/>
      <w:r w:rsidR="006559F3">
        <w:t xml:space="preserve"> </w:t>
      </w:r>
      <w:proofErr w:type="spellStart"/>
      <w:r w:rsidR="006559F3">
        <w:t>г.Мамадыш</w:t>
      </w:r>
      <w:proofErr w:type="spellEnd"/>
      <w:r w:rsidR="006559F3">
        <w:t xml:space="preserve">» С.М. </w:t>
      </w:r>
      <w:proofErr w:type="spellStart"/>
      <w:r w:rsidR="006559F3">
        <w:t>Гимранову</w:t>
      </w:r>
      <w:proofErr w:type="spellEnd"/>
      <w:r w:rsidR="006559F3">
        <w:t xml:space="preserve">,  МБОУ «СОШ №3 </w:t>
      </w:r>
      <w:proofErr w:type="spellStart"/>
      <w:r w:rsidR="006559F3">
        <w:t>г.Мамадыш</w:t>
      </w:r>
      <w:proofErr w:type="spellEnd"/>
      <w:r w:rsidR="006559F3">
        <w:t xml:space="preserve">» </w:t>
      </w:r>
      <w:proofErr w:type="spellStart"/>
      <w:r w:rsidR="005A5149">
        <w:t>Ф.С.</w:t>
      </w:r>
      <w:r w:rsidR="006559F3">
        <w:t>Мухаметзянову</w:t>
      </w:r>
      <w:proofErr w:type="spellEnd"/>
      <w:r w:rsidR="006559F3">
        <w:t xml:space="preserve">, МБОУ «СОШ №4 </w:t>
      </w:r>
      <w:proofErr w:type="spellStart"/>
      <w:r w:rsidR="006559F3">
        <w:t>г.Мамадыш</w:t>
      </w:r>
      <w:proofErr w:type="spellEnd"/>
      <w:r w:rsidR="006559F3">
        <w:t xml:space="preserve">» </w:t>
      </w:r>
      <w:proofErr w:type="spellStart"/>
      <w:r w:rsidR="006559F3">
        <w:t>И.М.Ханафееву</w:t>
      </w:r>
      <w:proofErr w:type="spellEnd"/>
      <w:r w:rsidR="006559F3">
        <w:t xml:space="preserve">, </w:t>
      </w:r>
      <w:r w:rsidR="005A5149">
        <w:t xml:space="preserve">МБОУ «Красногорская СОШ» </w:t>
      </w:r>
      <w:proofErr w:type="spellStart"/>
      <w:r w:rsidR="005A5149">
        <w:t>Р.Б.Шайдуллину</w:t>
      </w:r>
      <w:proofErr w:type="spellEnd"/>
      <w:r w:rsidR="005A5149">
        <w:t xml:space="preserve">, МБОУ «Нижнеошминская СОШ» </w:t>
      </w:r>
      <w:proofErr w:type="spellStart"/>
      <w:r w:rsidR="005A5149">
        <w:t>И.Р.Шайдуллину</w:t>
      </w:r>
      <w:proofErr w:type="spellEnd"/>
      <w:r w:rsidR="005A5149">
        <w:t xml:space="preserve">, </w:t>
      </w:r>
      <w:r w:rsidR="006559F3">
        <w:t xml:space="preserve">МБОУ «Усалинская СОШ» </w:t>
      </w:r>
      <w:proofErr w:type="spellStart"/>
      <w:r w:rsidR="005A5149">
        <w:t>Д.Ш.Газизов</w:t>
      </w:r>
      <w:r w:rsidR="00313353">
        <w:t>ой</w:t>
      </w:r>
      <w:proofErr w:type="spellEnd"/>
      <w:r w:rsidR="00275032">
        <w:t xml:space="preserve">, </w:t>
      </w:r>
      <w:r w:rsidR="005A5149">
        <w:t xml:space="preserve">МБОУ «Зверосовхозская СОШ» </w:t>
      </w:r>
      <w:proofErr w:type="spellStart"/>
      <w:r w:rsidR="005A5149">
        <w:t>С.В.Гильмутдинов</w:t>
      </w:r>
      <w:r w:rsidR="00313353">
        <w:t>ой</w:t>
      </w:r>
      <w:proofErr w:type="spellEnd"/>
      <w:r w:rsidR="005A5149">
        <w:t>, МБОУ «Така</w:t>
      </w:r>
      <w:r w:rsidR="00313353">
        <w:t xml:space="preserve">нышская СОШ» </w:t>
      </w:r>
      <w:proofErr w:type="spellStart"/>
      <w:r w:rsidR="00313353">
        <w:t>Л.Р.Гайфуллиной</w:t>
      </w:r>
      <w:proofErr w:type="spellEnd"/>
      <w:r w:rsidR="00313353">
        <w:t xml:space="preserve">, МБОУ «Олуязский лицей» </w:t>
      </w:r>
      <w:proofErr w:type="spellStart"/>
      <w:r w:rsidR="00313353">
        <w:t>Р.А.Якупову</w:t>
      </w:r>
      <w:proofErr w:type="spellEnd"/>
      <w:r w:rsidR="00313353">
        <w:t>, МБОУ «</w:t>
      </w:r>
      <w:proofErr w:type="spellStart"/>
      <w:r w:rsidR="00313353">
        <w:t>Шадчинская</w:t>
      </w:r>
      <w:proofErr w:type="spellEnd"/>
      <w:r w:rsidR="00313353">
        <w:t xml:space="preserve"> СОШ» </w:t>
      </w:r>
      <w:proofErr w:type="spellStart"/>
      <w:r w:rsidR="00313353">
        <w:t>Л.М.Садыкову</w:t>
      </w:r>
      <w:proofErr w:type="spellEnd"/>
      <w:r w:rsidR="00313353">
        <w:t>, МБОУ «</w:t>
      </w:r>
      <w:proofErr w:type="spellStart"/>
      <w:r w:rsidR="00313353">
        <w:t>Среднекирменская</w:t>
      </w:r>
      <w:proofErr w:type="spellEnd"/>
      <w:r w:rsidR="00313353">
        <w:t xml:space="preserve"> СОШ» </w:t>
      </w:r>
      <w:proofErr w:type="spellStart"/>
      <w:r w:rsidR="00313353">
        <w:t>Р.С.Садриеву</w:t>
      </w:r>
      <w:proofErr w:type="spellEnd"/>
      <w:r w:rsidR="005A5149">
        <w:t xml:space="preserve"> </w:t>
      </w:r>
    </w:p>
    <w:p w:rsidR="006D6713" w:rsidRDefault="0000060D" w:rsidP="001B2204">
      <w:pPr>
        <w:pStyle w:val="a9"/>
        <w:ind w:left="360"/>
        <w:jc w:val="both"/>
      </w:pPr>
      <w:r>
        <w:t xml:space="preserve">           </w:t>
      </w:r>
      <w:r w:rsidR="00FC6240">
        <w:t xml:space="preserve">- </w:t>
      </w:r>
      <w:r w:rsidR="006D6713" w:rsidRPr="005C42E2">
        <w:t xml:space="preserve">создать условия для проведения </w:t>
      </w:r>
      <w:r w:rsidR="006559F3">
        <w:t>итогового собеседования</w:t>
      </w:r>
      <w:r w:rsidR="006D6713" w:rsidRPr="005C42E2">
        <w:t xml:space="preserve"> согласно пункт</w:t>
      </w:r>
      <w:r w:rsidR="00FC6240">
        <w:t>а</w:t>
      </w:r>
      <w:r w:rsidR="00EA0C8E">
        <w:t xml:space="preserve"> 1 </w:t>
      </w:r>
      <w:r w:rsidR="00FC6240">
        <w:t>настоящего приказа;</w:t>
      </w:r>
    </w:p>
    <w:p w:rsidR="00FC6240" w:rsidRDefault="0000060D" w:rsidP="001B2204">
      <w:pPr>
        <w:pStyle w:val="a9"/>
        <w:ind w:left="360"/>
        <w:jc w:val="both"/>
      </w:pPr>
      <w:r>
        <w:t xml:space="preserve">          </w:t>
      </w:r>
      <w:r w:rsidR="00FC6240">
        <w:t>- назначить ответственного организатора общеобразовательной организации, технических специалистов, экспертов-собеседников, экспертов, организаторов вне аудитории;</w:t>
      </w:r>
    </w:p>
    <w:p w:rsidR="00FC6240" w:rsidRDefault="0000060D" w:rsidP="001B2204">
      <w:pPr>
        <w:pStyle w:val="a9"/>
        <w:ind w:left="360"/>
        <w:jc w:val="both"/>
      </w:pPr>
      <w:r>
        <w:t xml:space="preserve">          </w:t>
      </w:r>
      <w:r w:rsidR="00FC6240">
        <w:t xml:space="preserve">- обеспечить организационные, технические условия для </w:t>
      </w:r>
      <w:r w:rsidR="005A5149">
        <w:t>проведения итогового собеседования</w:t>
      </w:r>
      <w:r w:rsidR="00FC6240">
        <w:t xml:space="preserve"> согласно пункта 1 настоящего приказа;</w:t>
      </w:r>
    </w:p>
    <w:p w:rsidR="001B2204" w:rsidRDefault="0000060D" w:rsidP="001B2204">
      <w:pPr>
        <w:pStyle w:val="a9"/>
        <w:ind w:left="360"/>
        <w:jc w:val="both"/>
      </w:pPr>
      <w:r>
        <w:lastRenderedPageBreak/>
        <w:t xml:space="preserve">          </w:t>
      </w:r>
      <w:proofErr w:type="gramStart"/>
      <w:r w:rsidR="00FC6240">
        <w:t xml:space="preserve">- обеспечить получение материалов </w:t>
      </w:r>
      <w:r w:rsidR="005A5149">
        <w:t xml:space="preserve">итогового собеседования </w:t>
      </w:r>
      <w:r w:rsidR="00FC6240">
        <w:t xml:space="preserve"> в электронном виде </w:t>
      </w:r>
      <w:r w:rsidR="006559F3">
        <w:t>1</w:t>
      </w:r>
      <w:r w:rsidR="00275032">
        <w:t>2</w:t>
      </w:r>
      <w:r w:rsidR="006559F3">
        <w:t xml:space="preserve"> февраля</w:t>
      </w:r>
      <w:r w:rsidR="00FC6240">
        <w:t xml:space="preserve"> 20</w:t>
      </w:r>
      <w:r w:rsidR="00275032">
        <w:t>20</w:t>
      </w:r>
      <w:r w:rsidR="00FC6240">
        <w:t xml:space="preserve"> года в 8.00 часов, заполнение и передачу протоколов </w:t>
      </w:r>
      <w:r w:rsidR="005A5149">
        <w:t xml:space="preserve">итогового собеседования  </w:t>
      </w:r>
      <w:r w:rsidR="00FC6240">
        <w:t>в электронном  вид</w:t>
      </w:r>
      <w:r w:rsidR="001B2204">
        <w:t>е</w:t>
      </w:r>
      <w:r w:rsidR="00FC6240">
        <w:t xml:space="preserve"> </w:t>
      </w:r>
      <w:r w:rsidR="006559F3">
        <w:t>1</w:t>
      </w:r>
      <w:r w:rsidR="00275032">
        <w:t>2</w:t>
      </w:r>
      <w:r w:rsidR="006559F3">
        <w:t xml:space="preserve"> февраля</w:t>
      </w:r>
      <w:r w:rsidR="00FC6240">
        <w:t xml:space="preserve"> 20</w:t>
      </w:r>
      <w:r w:rsidR="00275032">
        <w:t>20</w:t>
      </w:r>
      <w:r w:rsidR="001B2204">
        <w:t xml:space="preserve"> </w:t>
      </w:r>
      <w:r w:rsidR="00FC6240">
        <w:t>г</w:t>
      </w:r>
      <w:r w:rsidR="001B2204">
        <w:t xml:space="preserve">ода до 19.00 час., передачу протоколов </w:t>
      </w:r>
      <w:r w:rsidR="005A5149">
        <w:t xml:space="preserve">итогового собеседования  </w:t>
      </w:r>
      <w:r w:rsidR="001B2204">
        <w:t>на бумажном носителе.</w:t>
      </w:r>
      <w:proofErr w:type="gramEnd"/>
    </w:p>
    <w:p w:rsidR="008E039E" w:rsidRDefault="008E039E" w:rsidP="001B2204">
      <w:pPr>
        <w:pStyle w:val="a9"/>
        <w:ind w:left="360"/>
        <w:jc w:val="both"/>
      </w:pPr>
    </w:p>
    <w:p w:rsidR="008E039E" w:rsidRDefault="008E039E" w:rsidP="008E039E">
      <w:pPr>
        <w:pStyle w:val="a9"/>
        <w:numPr>
          <w:ilvl w:val="0"/>
          <w:numId w:val="1"/>
        </w:numPr>
        <w:jc w:val="both"/>
      </w:pPr>
      <w:r>
        <w:t xml:space="preserve">     </w:t>
      </w:r>
      <w:r w:rsidRPr="00C126F1">
        <w:t xml:space="preserve">Руководителям общеобразовательных </w:t>
      </w:r>
      <w:r>
        <w:t>организаций</w:t>
      </w:r>
      <w:r w:rsidRPr="00C126F1">
        <w:t xml:space="preserve"> организовать доставку </w:t>
      </w:r>
      <w:r>
        <w:t xml:space="preserve">обучающихся 9 классов </w:t>
      </w:r>
      <w:r w:rsidRPr="00C126F1">
        <w:t xml:space="preserve"> в </w:t>
      </w:r>
      <w:r>
        <w:t>пункты проведения итогового собеседования.</w:t>
      </w:r>
    </w:p>
    <w:p w:rsidR="0000060D" w:rsidRDefault="003E25BA" w:rsidP="001B2204">
      <w:pPr>
        <w:pStyle w:val="a9"/>
        <w:numPr>
          <w:ilvl w:val="0"/>
          <w:numId w:val="1"/>
        </w:numPr>
        <w:jc w:val="both"/>
      </w:pPr>
      <w:r>
        <w:t xml:space="preserve">      </w:t>
      </w:r>
      <w:r w:rsidR="001B2204">
        <w:t xml:space="preserve">Сохранить за работниками, привлекаемыми к проведению </w:t>
      </w:r>
      <w:r w:rsidR="005A5149">
        <w:t xml:space="preserve">итогового собеседования  </w:t>
      </w:r>
      <w:r w:rsidR="001B2204">
        <w:t>в рабочее время, гарантии, установленные Трудовым кодексом Российской Федерации и иными содержащими нормы трудового права актами.</w:t>
      </w:r>
    </w:p>
    <w:p w:rsidR="0000060D" w:rsidRPr="005C42E2" w:rsidRDefault="003E25BA" w:rsidP="0000060D">
      <w:pPr>
        <w:pStyle w:val="a9"/>
        <w:numPr>
          <w:ilvl w:val="0"/>
          <w:numId w:val="1"/>
        </w:numPr>
        <w:jc w:val="both"/>
      </w:pPr>
      <w:r>
        <w:t xml:space="preserve">    </w:t>
      </w:r>
      <w:proofErr w:type="gramStart"/>
      <w:r w:rsidR="0000060D" w:rsidRPr="005C42E2">
        <w:t>Контроль за</w:t>
      </w:r>
      <w:proofErr w:type="gramEnd"/>
      <w:r w:rsidR="0000060D" w:rsidRPr="005C42E2">
        <w:t xml:space="preserve"> исполнением данного приказа </w:t>
      </w:r>
      <w:r w:rsidR="0000060D">
        <w:t>оставляю за собой</w:t>
      </w:r>
      <w:r w:rsidR="0000060D" w:rsidRPr="005C42E2">
        <w:t>.</w:t>
      </w:r>
    </w:p>
    <w:p w:rsidR="00FC6240" w:rsidRDefault="00FC6240" w:rsidP="0000060D">
      <w:pPr>
        <w:pStyle w:val="a9"/>
        <w:ind w:left="360"/>
        <w:jc w:val="both"/>
      </w:pPr>
      <w:r>
        <w:t xml:space="preserve"> </w:t>
      </w:r>
    </w:p>
    <w:p w:rsidR="00FC6240" w:rsidRDefault="00EA0C8E" w:rsidP="00EA0C8E">
      <w:pPr>
        <w:pStyle w:val="a9"/>
        <w:ind w:left="426"/>
        <w:jc w:val="both"/>
      </w:pPr>
      <w:r>
        <w:t xml:space="preserve">           </w:t>
      </w:r>
      <w:r w:rsidR="006D6713" w:rsidRPr="005C42E2">
        <w:t xml:space="preserve">    </w:t>
      </w:r>
    </w:p>
    <w:p w:rsidR="00F8193F" w:rsidRDefault="00F8193F" w:rsidP="00BA68A5">
      <w:pPr>
        <w:pStyle w:val="a7"/>
        <w:ind w:firstLine="60"/>
        <w:jc w:val="both"/>
        <w:rPr>
          <w:rFonts w:ascii="Times New Roman" w:hAnsi="Times New Roman"/>
          <w:sz w:val="24"/>
          <w:szCs w:val="24"/>
        </w:rPr>
      </w:pPr>
    </w:p>
    <w:p w:rsidR="009C6B81" w:rsidRDefault="009C6B81" w:rsidP="00F8193F">
      <w:pPr>
        <w:jc w:val="both"/>
      </w:pPr>
    </w:p>
    <w:p w:rsidR="00F8193F" w:rsidRDefault="00F8193F" w:rsidP="00F8193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 МКУ «Отдел образования» </w:t>
      </w:r>
    </w:p>
    <w:p w:rsidR="00F8193F" w:rsidRDefault="00F8193F" w:rsidP="00F8193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исполнительного комитета</w:t>
      </w:r>
    </w:p>
    <w:p w:rsidR="00F8193F" w:rsidRDefault="00F8193F" w:rsidP="00F8193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Мамадышского муниципального района                                          </w:t>
      </w:r>
      <w:proofErr w:type="spellStart"/>
      <w:r w:rsidR="00620BE7">
        <w:rPr>
          <w:rFonts w:ascii="Times New Roman" w:hAnsi="Times New Roman"/>
          <w:sz w:val="24"/>
          <w:szCs w:val="24"/>
        </w:rPr>
        <w:t>И.Н.Габдрахманов</w:t>
      </w:r>
      <w:proofErr w:type="spellEnd"/>
    </w:p>
    <w:p w:rsidR="00664214" w:rsidRDefault="00664214" w:rsidP="008818C1">
      <w:pPr>
        <w:jc w:val="right"/>
        <w:rPr>
          <w:rFonts w:eastAsia="Calibri"/>
          <w:lang w:eastAsia="en-US"/>
        </w:rPr>
      </w:pPr>
    </w:p>
    <w:p w:rsidR="00664214" w:rsidRDefault="00664214" w:rsidP="008818C1">
      <w:pPr>
        <w:jc w:val="right"/>
        <w:rPr>
          <w:rFonts w:eastAsia="Calibri"/>
          <w:lang w:eastAsia="en-US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00060D" w:rsidRDefault="0000060D" w:rsidP="00F8193F">
      <w:pPr>
        <w:jc w:val="center"/>
        <w:rPr>
          <w:sz w:val="26"/>
          <w:szCs w:val="26"/>
        </w:rPr>
      </w:pPr>
    </w:p>
    <w:p w:rsidR="00C65F2D" w:rsidRDefault="00C65F2D" w:rsidP="00F8193F">
      <w:pPr>
        <w:jc w:val="center"/>
        <w:rPr>
          <w:sz w:val="26"/>
          <w:szCs w:val="26"/>
        </w:rPr>
      </w:pPr>
    </w:p>
    <w:p w:rsidR="00C65F2D" w:rsidRDefault="00C65F2D" w:rsidP="00F8193F">
      <w:pPr>
        <w:jc w:val="center"/>
        <w:rPr>
          <w:sz w:val="26"/>
          <w:szCs w:val="26"/>
        </w:rPr>
      </w:pPr>
    </w:p>
    <w:p w:rsidR="00C65F2D" w:rsidRDefault="00C65F2D" w:rsidP="00F8193F">
      <w:pPr>
        <w:jc w:val="center"/>
        <w:rPr>
          <w:sz w:val="26"/>
          <w:szCs w:val="26"/>
        </w:rPr>
      </w:pPr>
    </w:p>
    <w:p w:rsidR="00246D37" w:rsidRDefault="00246D37" w:rsidP="00373E87">
      <w:pPr>
        <w:jc w:val="right"/>
      </w:pPr>
    </w:p>
    <w:p w:rsidR="00373E87" w:rsidRPr="003D08F1" w:rsidRDefault="00373E87" w:rsidP="00373E87">
      <w:pPr>
        <w:jc w:val="right"/>
      </w:pPr>
      <w:r w:rsidRPr="003D08F1">
        <w:lastRenderedPageBreak/>
        <w:t>Приложение №1</w:t>
      </w:r>
    </w:p>
    <w:p w:rsidR="00373E87" w:rsidRDefault="00373E87" w:rsidP="00373E87">
      <w:pPr>
        <w:jc w:val="right"/>
      </w:pPr>
      <w:r w:rsidRPr="003D08F1">
        <w:t xml:space="preserve">к приказу </w:t>
      </w:r>
      <w:r>
        <w:t>по МКУ «Отдел образования»</w:t>
      </w:r>
    </w:p>
    <w:p w:rsidR="00373E87" w:rsidRPr="003D08F1" w:rsidRDefault="00373E87" w:rsidP="00373E87">
      <w:pPr>
        <w:jc w:val="right"/>
      </w:pPr>
      <w:r>
        <w:t xml:space="preserve"> </w:t>
      </w:r>
      <w:r w:rsidRPr="003D08F1">
        <w:t xml:space="preserve"> №</w:t>
      </w:r>
      <w:r w:rsidR="00246D37">
        <w:t>27</w:t>
      </w:r>
      <w:r w:rsidRPr="003D08F1">
        <w:t xml:space="preserve"> от </w:t>
      </w:r>
      <w:r w:rsidR="00246D37">
        <w:t>20</w:t>
      </w:r>
      <w:r w:rsidRPr="003D08F1">
        <w:t>.01.20</w:t>
      </w:r>
      <w:r w:rsidR="00246D37">
        <w:t>20</w:t>
      </w:r>
      <w:r w:rsidRPr="003D08F1">
        <w:t>г.</w:t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325"/>
        <w:gridCol w:w="1217"/>
        <w:gridCol w:w="2829"/>
        <w:gridCol w:w="1276"/>
        <w:gridCol w:w="660"/>
      </w:tblGrid>
      <w:tr w:rsidR="00373E87" w:rsidRPr="00C65F2D" w:rsidTr="00422662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87" w:rsidRPr="00C65F2D" w:rsidRDefault="00373E87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87" w:rsidRPr="00C65F2D" w:rsidRDefault="00373E87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87" w:rsidRPr="00C65F2D" w:rsidRDefault="00373E87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87" w:rsidRPr="00C65F2D" w:rsidRDefault="00373E87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87" w:rsidRPr="00C65F2D" w:rsidRDefault="00373E87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87" w:rsidRPr="00C65F2D" w:rsidRDefault="00373E87" w:rsidP="00B23149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373E87" w:rsidRPr="00C65F2D" w:rsidTr="00422662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  <w:sz w:val="20"/>
                <w:szCs w:val="20"/>
              </w:rPr>
            </w:pPr>
            <w:r w:rsidRPr="00C65F2D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  <w:sz w:val="20"/>
                <w:szCs w:val="20"/>
              </w:rPr>
            </w:pPr>
            <w:r w:rsidRPr="00C65F2D">
              <w:rPr>
                <w:color w:val="000000"/>
                <w:sz w:val="20"/>
                <w:szCs w:val="20"/>
              </w:rPr>
              <w:t>Пункт проведения собеседования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  <w:sz w:val="20"/>
                <w:szCs w:val="20"/>
              </w:rPr>
            </w:pPr>
            <w:r w:rsidRPr="00C65F2D">
              <w:rPr>
                <w:color w:val="000000"/>
                <w:sz w:val="20"/>
                <w:szCs w:val="20"/>
              </w:rPr>
              <w:t>Количество учащихся 9 класса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  <w:sz w:val="20"/>
                <w:szCs w:val="20"/>
              </w:rPr>
            </w:pPr>
            <w:r w:rsidRPr="00C65F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  <w:sz w:val="20"/>
                <w:szCs w:val="20"/>
              </w:rPr>
            </w:pPr>
            <w:r w:rsidRPr="00C65F2D">
              <w:rPr>
                <w:color w:val="000000"/>
                <w:sz w:val="20"/>
                <w:szCs w:val="20"/>
              </w:rPr>
              <w:t>Количество учащихся 9 класса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  <w:sz w:val="20"/>
                <w:szCs w:val="20"/>
              </w:rPr>
            </w:pPr>
            <w:r w:rsidRPr="00C65F2D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373E87" w:rsidRPr="00C65F2D" w:rsidTr="00422662">
        <w:trPr>
          <w:trHeight w:val="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 xml:space="preserve">МБОУ  "СОШ №1 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C65F2D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C65F2D">
              <w:rPr>
                <w:color w:val="000000"/>
                <w:sz w:val="22"/>
                <w:szCs w:val="22"/>
              </w:rPr>
              <w:t>амадыш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932B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932B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</w:tr>
      <w:tr w:rsidR="00373E87" w:rsidRPr="00C65F2D" w:rsidTr="00422662">
        <w:trPr>
          <w:trHeight w:val="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 xml:space="preserve">МБОУ "Лицей №2 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им.ак.К.А.Валиева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C65F2D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C65F2D">
              <w:rPr>
                <w:color w:val="000000"/>
                <w:sz w:val="22"/>
                <w:szCs w:val="22"/>
              </w:rPr>
              <w:t>амадыш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932BA" w:rsidP="00B4496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4496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CE0334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</w:tr>
      <w:tr w:rsidR="00373E87" w:rsidRPr="00C65F2D" w:rsidTr="00422662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 xml:space="preserve">МБОУ "СОШ №3 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C65F2D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C65F2D">
              <w:rPr>
                <w:color w:val="000000"/>
                <w:sz w:val="22"/>
                <w:szCs w:val="22"/>
              </w:rPr>
              <w:t>амадыш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3932BA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3</w:t>
            </w:r>
            <w:r w:rsidR="003932B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Сокольская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3932BA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3</w:t>
            </w:r>
            <w:r w:rsidR="003932BA">
              <w:rPr>
                <w:color w:val="000000"/>
                <w:sz w:val="22"/>
                <w:szCs w:val="22"/>
              </w:rPr>
              <w:t>7</w:t>
            </w:r>
          </w:p>
        </w:tc>
      </w:tr>
      <w:tr w:rsidR="00373E87" w:rsidRPr="00C65F2D" w:rsidTr="00422662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3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"Омарская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932B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3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 xml:space="preserve">МБОУ "СОШ №4 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C65F2D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C65F2D">
              <w:rPr>
                <w:color w:val="000000"/>
                <w:sz w:val="22"/>
                <w:szCs w:val="22"/>
              </w:rPr>
              <w:t>амадыш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9E2B2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9E2B2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</w:tr>
      <w:tr w:rsidR="00373E87" w:rsidRPr="00C65F2D" w:rsidTr="00422662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"Красногорская СОШ"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932B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932BA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</w:tr>
      <w:tr w:rsidR="00F30732" w:rsidRPr="00C65F2D" w:rsidTr="00422662">
        <w:trPr>
          <w:trHeight w:val="55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6</w:t>
            </w:r>
          </w:p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33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"Усалинская СОШ"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"Владимировская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F30732" w:rsidRPr="00C65F2D" w:rsidTr="00422662">
        <w:trPr>
          <w:trHeight w:val="5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0732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МБОУ </w:t>
            </w:r>
            <w:r w:rsidRPr="00C65F2D"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Албайская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</w:tr>
      <w:tr w:rsidR="00F30732" w:rsidRPr="00C65F2D" w:rsidTr="00422662">
        <w:trPr>
          <w:trHeight w:val="5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0732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32" w:rsidRDefault="00F30732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"Нижнесуньская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32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</w:tr>
      <w:tr w:rsidR="00F30732" w:rsidRPr="00C65F2D" w:rsidTr="00422662">
        <w:trPr>
          <w:trHeight w:val="5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"Верхнесуньская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</w:tr>
      <w:tr w:rsidR="00F30732" w:rsidRPr="00C65F2D" w:rsidTr="00422662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"Малосуньская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1C6547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"Зверосовхозская СОШ"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"Пристань-Берсутская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</w:tr>
      <w:tr w:rsidR="00373E87" w:rsidRPr="00C65F2D" w:rsidTr="00422662">
        <w:trPr>
          <w:trHeight w:val="5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"Катмышская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1C6547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"Таканышская СОШ"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"Тавельская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</w:tr>
      <w:tr w:rsidR="00373E87" w:rsidRPr="00C65F2D" w:rsidTr="00422662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"Никифоровская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4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"Шемяковская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5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1C6547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"Олуязский лицей"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Кемеш-Кульская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373E87" w:rsidRPr="00C65F2D" w:rsidTr="00422662">
        <w:trPr>
          <w:trHeight w:val="5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Дюсьметьевская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4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1C6547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1</w:t>
            </w:r>
            <w:r w:rsidR="001C654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Шадчинская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Зюринская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</w:tr>
      <w:tr w:rsidR="00F30732" w:rsidRPr="00C65F2D" w:rsidTr="00422662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30732" w:rsidRPr="00C65F2D" w:rsidRDefault="00F30732" w:rsidP="001C6547">
            <w:pPr>
              <w:jc w:val="center"/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732" w:rsidRPr="00C65F2D" w:rsidRDefault="00F30732" w:rsidP="00B2314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МБОУ </w:t>
            </w:r>
            <w:r w:rsidRPr="00C65F2D"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Гришкинская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ООШ</w:t>
            </w:r>
            <w:r w:rsidRPr="00C65F2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32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30732" w:rsidRPr="00C65F2D" w:rsidRDefault="00F30732" w:rsidP="00B23149">
            <w:pPr>
              <w:jc w:val="center"/>
              <w:rPr>
                <w:color w:val="000000"/>
              </w:rPr>
            </w:pPr>
          </w:p>
        </w:tc>
      </w:tr>
      <w:tr w:rsidR="00373E87" w:rsidRPr="00C65F2D" w:rsidTr="00422662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"Кляушская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Куюк-Ерыксинская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6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Большешиинская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55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1C6547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1</w:t>
            </w:r>
            <w:r w:rsidR="001C65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Среднекирменская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Малокирменская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373E87" w:rsidRPr="00C65F2D" w:rsidTr="00422662">
        <w:trPr>
          <w:trHeight w:val="5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Нижнеякинская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</w:p>
        </w:tc>
      </w:tr>
      <w:tr w:rsidR="00373E87" w:rsidRPr="00C65F2D" w:rsidTr="00422662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1C6547">
            <w:pPr>
              <w:jc w:val="center"/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1</w:t>
            </w:r>
            <w:r w:rsidR="001C65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"Нижнеошминская СОШ"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color w:val="000000"/>
              </w:rPr>
            </w:pPr>
            <w:r w:rsidRPr="00C65F2D">
              <w:rPr>
                <w:color w:val="000000"/>
                <w:sz w:val="22"/>
                <w:szCs w:val="22"/>
              </w:rPr>
              <w:t>МБОУ "</w:t>
            </w:r>
            <w:proofErr w:type="spellStart"/>
            <w:r w:rsidRPr="00C65F2D">
              <w:rPr>
                <w:color w:val="000000"/>
                <w:sz w:val="22"/>
                <w:szCs w:val="22"/>
              </w:rPr>
              <w:t>Верхнеошминская</w:t>
            </w:r>
            <w:proofErr w:type="spellEnd"/>
            <w:r w:rsidRPr="00C65F2D">
              <w:rPr>
                <w:color w:val="000000"/>
                <w:sz w:val="22"/>
                <w:szCs w:val="22"/>
              </w:rPr>
              <w:t xml:space="preserve"> ООШ"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F30732" w:rsidP="00B231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 w:rsidR="00373E87" w:rsidRPr="00C65F2D" w:rsidTr="0042266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B23149">
            <w:pPr>
              <w:jc w:val="center"/>
              <w:rPr>
                <w:b/>
                <w:bCs/>
                <w:color w:val="000000"/>
              </w:rPr>
            </w:pPr>
            <w:r w:rsidRPr="00C65F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b/>
                <w:bCs/>
                <w:color w:val="000000"/>
              </w:rPr>
            </w:pPr>
            <w:r w:rsidRPr="00C65F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373E87" w:rsidP="009E2B2A">
            <w:pPr>
              <w:jc w:val="center"/>
              <w:rPr>
                <w:b/>
                <w:bCs/>
                <w:color w:val="000000"/>
              </w:rPr>
            </w:pPr>
            <w:r w:rsidRPr="00C65F2D">
              <w:rPr>
                <w:b/>
                <w:bCs/>
                <w:color w:val="000000"/>
                <w:sz w:val="22"/>
                <w:szCs w:val="22"/>
              </w:rPr>
              <w:t>31</w:t>
            </w:r>
            <w:r w:rsidR="009E2B2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E87" w:rsidRPr="00C65F2D" w:rsidRDefault="00373E87" w:rsidP="00B23149">
            <w:pPr>
              <w:rPr>
                <w:b/>
                <w:bCs/>
                <w:color w:val="000000"/>
              </w:rPr>
            </w:pPr>
            <w:r w:rsidRPr="00C65F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033E82" w:rsidP="004007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4007B1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E87" w:rsidRPr="00C65F2D" w:rsidRDefault="00033E82" w:rsidP="009E2B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  <w:r w:rsidR="009E2B2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</w:tbl>
    <w:p w:rsidR="00246D37" w:rsidRDefault="00246D37" w:rsidP="00017675">
      <w:pPr>
        <w:jc w:val="right"/>
      </w:pPr>
    </w:p>
    <w:p w:rsidR="00017675" w:rsidRPr="003D08F1" w:rsidRDefault="00017675" w:rsidP="00017675">
      <w:pPr>
        <w:jc w:val="right"/>
      </w:pPr>
      <w:r w:rsidRPr="003D08F1">
        <w:t>Приложение №</w:t>
      </w:r>
      <w:r w:rsidR="00246D37">
        <w:t>2</w:t>
      </w:r>
    </w:p>
    <w:p w:rsidR="00017675" w:rsidRDefault="00017675" w:rsidP="00017675">
      <w:pPr>
        <w:jc w:val="right"/>
      </w:pPr>
      <w:r w:rsidRPr="003D08F1">
        <w:t xml:space="preserve">к приказу </w:t>
      </w:r>
      <w:r>
        <w:t>по МКУ «Отдел образования»</w:t>
      </w:r>
    </w:p>
    <w:p w:rsidR="00017675" w:rsidRPr="003D08F1" w:rsidRDefault="00017675" w:rsidP="00017675">
      <w:pPr>
        <w:jc w:val="right"/>
      </w:pPr>
      <w:r>
        <w:t xml:space="preserve"> </w:t>
      </w:r>
      <w:r w:rsidRPr="003D08F1">
        <w:t xml:space="preserve"> №</w:t>
      </w:r>
      <w:r w:rsidR="00246D37">
        <w:t>27</w:t>
      </w:r>
      <w:r w:rsidRPr="003D08F1">
        <w:t xml:space="preserve"> от </w:t>
      </w:r>
      <w:r w:rsidR="00246D37">
        <w:t>20</w:t>
      </w:r>
      <w:r w:rsidRPr="003D08F1">
        <w:t>.01.20</w:t>
      </w:r>
      <w:r w:rsidR="00246D37">
        <w:t>20</w:t>
      </w:r>
      <w:r w:rsidRPr="003D08F1">
        <w:t>г.</w:t>
      </w:r>
    </w:p>
    <w:tbl>
      <w:tblPr>
        <w:tblW w:w="9356" w:type="dxa"/>
        <w:tblInd w:w="-459" w:type="dxa"/>
        <w:tblLook w:val="04A0" w:firstRow="1" w:lastRow="0" w:firstColumn="1" w:lastColumn="0" w:noHBand="0" w:noVBand="1"/>
      </w:tblPr>
      <w:tblGrid>
        <w:gridCol w:w="567"/>
        <w:gridCol w:w="4395"/>
        <w:gridCol w:w="4394"/>
      </w:tblGrid>
      <w:tr w:rsidR="00017675" w:rsidRPr="00C65F2D" w:rsidTr="00017675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675" w:rsidRPr="00C65F2D" w:rsidRDefault="00017675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675" w:rsidRPr="00C65F2D" w:rsidRDefault="00017675" w:rsidP="00B2314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675" w:rsidRPr="00C65F2D" w:rsidRDefault="00017675" w:rsidP="00B23149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17675" w:rsidRPr="00C65F2D" w:rsidTr="00017675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Пункт проведения собеседования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ФИО методиста</w:t>
            </w:r>
          </w:p>
        </w:tc>
      </w:tr>
      <w:tr w:rsidR="00017675" w:rsidRPr="00C65F2D" w:rsidTr="00017675">
        <w:trPr>
          <w:trHeight w:val="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Default="00017675" w:rsidP="00B23149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 xml:space="preserve">МБОУ  "СОШ №1 </w:t>
            </w:r>
            <w:proofErr w:type="spellStart"/>
            <w:r w:rsidRPr="0001767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017675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017675">
              <w:rPr>
                <w:color w:val="000000"/>
                <w:sz w:val="28"/>
                <w:szCs w:val="28"/>
              </w:rPr>
              <w:t>амадыш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>"</w:t>
            </w:r>
          </w:p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17675">
              <w:rPr>
                <w:color w:val="000000"/>
                <w:sz w:val="28"/>
                <w:szCs w:val="28"/>
              </w:rPr>
              <w:t>Габитова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 xml:space="preserve"> Лариса Гайсеевна</w:t>
            </w:r>
          </w:p>
        </w:tc>
      </w:tr>
      <w:tr w:rsidR="00017675" w:rsidRPr="00C65F2D" w:rsidTr="00017675">
        <w:trPr>
          <w:trHeight w:val="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 xml:space="preserve">МБОУ "Лицей №2 </w:t>
            </w:r>
            <w:proofErr w:type="spellStart"/>
            <w:r w:rsidRPr="00017675">
              <w:rPr>
                <w:color w:val="000000"/>
                <w:sz w:val="28"/>
                <w:szCs w:val="28"/>
              </w:rPr>
              <w:t>им.ак.К.А.Валиева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1767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017675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017675">
              <w:rPr>
                <w:color w:val="000000"/>
                <w:sz w:val="28"/>
                <w:szCs w:val="28"/>
              </w:rPr>
              <w:t>амадыш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17675">
              <w:rPr>
                <w:color w:val="000000"/>
                <w:sz w:val="28"/>
                <w:szCs w:val="28"/>
              </w:rPr>
              <w:t>Хазиева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 xml:space="preserve"> Аниса </w:t>
            </w:r>
            <w:proofErr w:type="spellStart"/>
            <w:r w:rsidRPr="00017675">
              <w:rPr>
                <w:color w:val="000000"/>
                <w:sz w:val="28"/>
                <w:szCs w:val="28"/>
              </w:rPr>
              <w:t>Накиповна</w:t>
            </w:r>
            <w:proofErr w:type="spellEnd"/>
          </w:p>
        </w:tc>
      </w:tr>
      <w:tr w:rsidR="00017675" w:rsidRPr="00C65F2D" w:rsidTr="00017675">
        <w:trPr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 xml:space="preserve">МБОУ "СОШ №3 </w:t>
            </w:r>
            <w:proofErr w:type="spellStart"/>
            <w:r w:rsidRPr="0001767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017675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017675">
              <w:rPr>
                <w:color w:val="000000"/>
                <w:sz w:val="28"/>
                <w:szCs w:val="28"/>
              </w:rPr>
              <w:t>амадыш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17675">
              <w:rPr>
                <w:color w:val="000000"/>
                <w:sz w:val="28"/>
                <w:szCs w:val="28"/>
              </w:rPr>
              <w:t>Ахметшина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 xml:space="preserve"> Раиля Хайрулловна</w:t>
            </w:r>
          </w:p>
        </w:tc>
      </w:tr>
      <w:tr w:rsidR="00017675" w:rsidRPr="00C65F2D" w:rsidTr="00017675">
        <w:trPr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</w:p>
        </w:tc>
      </w:tr>
      <w:tr w:rsidR="00017675" w:rsidRPr="00C65F2D" w:rsidTr="00246D37">
        <w:trPr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</w:p>
        </w:tc>
      </w:tr>
      <w:tr w:rsidR="00017675" w:rsidRPr="00C65F2D" w:rsidTr="00017675">
        <w:trPr>
          <w:trHeight w:val="3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Default="00017675" w:rsidP="00B23149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 xml:space="preserve">МБОУ "СОШ №4 </w:t>
            </w:r>
            <w:proofErr w:type="spellStart"/>
            <w:r w:rsidRPr="00017675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017675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017675">
              <w:rPr>
                <w:color w:val="000000"/>
                <w:sz w:val="28"/>
                <w:szCs w:val="28"/>
              </w:rPr>
              <w:t>амадыш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>"</w:t>
            </w:r>
          </w:p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Никифорова Елена Евгеньевна</w:t>
            </w:r>
          </w:p>
        </w:tc>
      </w:tr>
      <w:tr w:rsidR="00017675" w:rsidRPr="00C65F2D" w:rsidTr="00017675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675" w:rsidRPr="00017675" w:rsidRDefault="00017675" w:rsidP="00B23149">
            <w:pPr>
              <w:jc w:val="center"/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Default="00017675" w:rsidP="00B23149">
            <w:pPr>
              <w:rPr>
                <w:color w:val="000000"/>
                <w:sz w:val="28"/>
                <w:szCs w:val="28"/>
              </w:rPr>
            </w:pPr>
            <w:r w:rsidRPr="00017675">
              <w:rPr>
                <w:color w:val="000000"/>
                <w:sz w:val="28"/>
                <w:szCs w:val="28"/>
              </w:rPr>
              <w:t>МБОУ "Красногорская СОШ"</w:t>
            </w:r>
          </w:p>
          <w:p w:rsidR="00017675" w:rsidRPr="00017675" w:rsidRDefault="00017675" w:rsidP="00B231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675" w:rsidRPr="00017675" w:rsidRDefault="00017675" w:rsidP="00246D3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17675">
              <w:rPr>
                <w:color w:val="000000"/>
                <w:sz w:val="28"/>
                <w:szCs w:val="28"/>
              </w:rPr>
              <w:t>Мухамадиева</w:t>
            </w:r>
            <w:proofErr w:type="spellEnd"/>
            <w:r w:rsidRPr="00017675">
              <w:rPr>
                <w:color w:val="000000"/>
                <w:sz w:val="28"/>
                <w:szCs w:val="28"/>
              </w:rPr>
              <w:t xml:space="preserve"> Юлдуз Саяфовна</w:t>
            </w:r>
          </w:p>
        </w:tc>
      </w:tr>
    </w:tbl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017675" w:rsidRDefault="00017675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340414" w:rsidRDefault="00340414" w:rsidP="00F8193F">
      <w:pPr>
        <w:jc w:val="center"/>
        <w:rPr>
          <w:sz w:val="26"/>
          <w:szCs w:val="26"/>
        </w:rPr>
      </w:pPr>
    </w:p>
    <w:p w:rsidR="00F8193F" w:rsidRDefault="00E562DE" w:rsidP="00F8193F">
      <w:pPr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F8193F" w:rsidRPr="00A14F3E">
        <w:rPr>
          <w:sz w:val="26"/>
          <w:szCs w:val="26"/>
        </w:rPr>
        <w:t>опия приказа №</w:t>
      </w:r>
      <w:r w:rsidR="00081DCF">
        <w:rPr>
          <w:sz w:val="26"/>
          <w:szCs w:val="26"/>
        </w:rPr>
        <w:t xml:space="preserve"> </w:t>
      </w:r>
      <w:r w:rsidR="00422662">
        <w:rPr>
          <w:sz w:val="26"/>
          <w:szCs w:val="26"/>
        </w:rPr>
        <w:t>27</w:t>
      </w:r>
    </w:p>
    <w:p w:rsidR="00F8193F" w:rsidRPr="00A14F3E" w:rsidRDefault="00F8193F" w:rsidP="00F8193F">
      <w:pPr>
        <w:rPr>
          <w:sz w:val="26"/>
          <w:szCs w:val="26"/>
        </w:rPr>
      </w:pPr>
      <w:bookmarkStart w:id="0" w:name="_GoBack"/>
      <w:bookmarkEnd w:id="0"/>
      <w:r w:rsidRPr="00A14F3E">
        <w:rPr>
          <w:sz w:val="26"/>
          <w:szCs w:val="26"/>
        </w:rPr>
        <w:t xml:space="preserve">по МКУ «Отдел образования»                                    </w:t>
      </w:r>
      <w:r w:rsidR="0037374E">
        <w:rPr>
          <w:sz w:val="26"/>
          <w:szCs w:val="26"/>
        </w:rPr>
        <w:t xml:space="preserve">           </w:t>
      </w:r>
      <w:r w:rsidRPr="00A14F3E">
        <w:rPr>
          <w:sz w:val="26"/>
          <w:szCs w:val="26"/>
        </w:rPr>
        <w:t>от</w:t>
      </w:r>
      <w:r w:rsidR="00634062">
        <w:rPr>
          <w:sz w:val="26"/>
          <w:szCs w:val="26"/>
        </w:rPr>
        <w:t xml:space="preserve"> </w:t>
      </w:r>
      <w:r w:rsidR="00422662">
        <w:rPr>
          <w:sz w:val="26"/>
          <w:szCs w:val="26"/>
        </w:rPr>
        <w:t>20</w:t>
      </w:r>
      <w:r w:rsidR="008E039E">
        <w:rPr>
          <w:sz w:val="26"/>
          <w:szCs w:val="26"/>
        </w:rPr>
        <w:t xml:space="preserve"> января </w:t>
      </w:r>
      <w:r w:rsidRPr="00A14F3E">
        <w:rPr>
          <w:sz w:val="26"/>
          <w:szCs w:val="26"/>
        </w:rPr>
        <w:t>20</w:t>
      </w:r>
      <w:r w:rsidR="00422662">
        <w:rPr>
          <w:sz w:val="26"/>
          <w:szCs w:val="26"/>
        </w:rPr>
        <w:t>20</w:t>
      </w:r>
      <w:r w:rsidRPr="00A14F3E">
        <w:rPr>
          <w:sz w:val="26"/>
          <w:szCs w:val="26"/>
        </w:rPr>
        <w:t xml:space="preserve"> года </w:t>
      </w:r>
    </w:p>
    <w:p w:rsidR="00F8193F" w:rsidRDefault="00F8193F" w:rsidP="00F8193F">
      <w:pPr>
        <w:rPr>
          <w:b/>
          <w:sz w:val="26"/>
          <w:szCs w:val="26"/>
          <w:u w:val="single"/>
        </w:rPr>
      </w:pPr>
    </w:p>
    <w:p w:rsidR="00340414" w:rsidRPr="005C42E2" w:rsidRDefault="00340414" w:rsidP="003404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и</w:t>
      </w:r>
      <w:r w:rsidRPr="005C42E2">
        <w:rPr>
          <w:rFonts w:ascii="Times New Roman" w:hAnsi="Times New Roman"/>
          <w:sz w:val="24"/>
          <w:szCs w:val="24"/>
        </w:rPr>
        <w:t>тогового</w:t>
      </w:r>
      <w:r>
        <w:rPr>
          <w:rFonts w:ascii="Times New Roman" w:hAnsi="Times New Roman"/>
          <w:sz w:val="24"/>
          <w:szCs w:val="24"/>
        </w:rPr>
        <w:t xml:space="preserve"> устного </w:t>
      </w:r>
      <w:r w:rsidRPr="005C42E2">
        <w:rPr>
          <w:rFonts w:ascii="Times New Roman" w:hAnsi="Times New Roman"/>
          <w:sz w:val="24"/>
          <w:szCs w:val="24"/>
        </w:rPr>
        <w:t xml:space="preserve">собеседования  </w:t>
      </w:r>
    </w:p>
    <w:p w:rsidR="00340414" w:rsidRPr="005C42E2" w:rsidRDefault="00340414" w:rsidP="003404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русскому языку для обучающихся </w:t>
      </w:r>
      <w:r>
        <w:rPr>
          <w:rFonts w:ascii="Times New Roman" w:hAnsi="Times New Roman"/>
          <w:sz w:val="24"/>
          <w:szCs w:val="24"/>
          <w:lang w:val="en-US"/>
        </w:rPr>
        <w:t>IX</w:t>
      </w:r>
      <w:r w:rsidRPr="005C42E2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</w:t>
      </w:r>
      <w:r w:rsidRPr="005C42E2">
        <w:rPr>
          <w:rFonts w:ascii="Times New Roman" w:hAnsi="Times New Roman"/>
          <w:sz w:val="24"/>
          <w:szCs w:val="24"/>
        </w:rPr>
        <w:t xml:space="preserve"> </w:t>
      </w:r>
    </w:p>
    <w:p w:rsidR="00340414" w:rsidRDefault="00340414" w:rsidP="003404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общеобразовательных организаций </w:t>
      </w:r>
    </w:p>
    <w:p w:rsidR="00340414" w:rsidRDefault="00340414" w:rsidP="003404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Мамадышского муниципального района</w:t>
      </w:r>
    </w:p>
    <w:p w:rsidR="00340414" w:rsidRPr="005C42E2" w:rsidRDefault="00340414" w:rsidP="00340414">
      <w:pPr>
        <w:pStyle w:val="a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2019/2020 учебном году</w:t>
      </w:r>
      <w:proofErr w:type="gramEnd"/>
    </w:p>
    <w:p w:rsidR="00340414" w:rsidRPr="005C42E2" w:rsidRDefault="00340414" w:rsidP="00340414">
      <w:pPr>
        <w:pStyle w:val="a7"/>
        <w:rPr>
          <w:rFonts w:ascii="Times New Roman" w:hAnsi="Times New Roman"/>
          <w:sz w:val="24"/>
          <w:szCs w:val="24"/>
        </w:rPr>
      </w:pPr>
    </w:p>
    <w:p w:rsidR="00340414" w:rsidRPr="005C42E2" w:rsidRDefault="00340414" w:rsidP="0034041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На основании приказа Министерства образования и науки Республики Татарстан от </w:t>
      </w:r>
      <w:r w:rsidRPr="00340414">
        <w:rPr>
          <w:rFonts w:ascii="Times New Roman" w:hAnsi="Times New Roman"/>
          <w:sz w:val="24"/>
          <w:szCs w:val="24"/>
        </w:rPr>
        <w:t>15.01.2020г. под-19/20 «</w:t>
      </w:r>
      <w:r w:rsidRPr="00275032">
        <w:rPr>
          <w:rFonts w:ascii="Times New Roman" w:hAnsi="Times New Roman"/>
          <w:sz w:val="24"/>
          <w:szCs w:val="24"/>
        </w:rPr>
        <w:t>Об утверждении порядка проведения итогового собеседования по русскому языку для обучающихся IX классов общеобразовательных организаций Республики Татарстан в 2020 году</w:t>
      </w:r>
      <w:r>
        <w:rPr>
          <w:rFonts w:ascii="Times New Roman" w:hAnsi="Times New Roman"/>
          <w:sz w:val="24"/>
          <w:szCs w:val="24"/>
        </w:rPr>
        <w:t xml:space="preserve">» в целях обеспечения допуска к государственной итоговой </w:t>
      </w:r>
      <w:proofErr w:type="gramStart"/>
      <w:r>
        <w:rPr>
          <w:rFonts w:ascii="Times New Roman" w:hAnsi="Times New Roman"/>
          <w:sz w:val="24"/>
          <w:szCs w:val="24"/>
        </w:rPr>
        <w:t>аттестации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обучающихся, завершающих освоение образовательных программ основного общего образования, </w:t>
      </w:r>
      <w:r w:rsidRPr="005C42E2">
        <w:rPr>
          <w:rFonts w:ascii="Times New Roman" w:hAnsi="Times New Roman"/>
          <w:sz w:val="24"/>
          <w:szCs w:val="24"/>
        </w:rPr>
        <w:t>ПРИКАЗЫВАЮ:</w:t>
      </w:r>
    </w:p>
    <w:p w:rsidR="00340414" w:rsidRDefault="0009474C" w:rsidP="00DE7C00">
      <w:pPr>
        <w:pStyle w:val="a7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40414" w:rsidRPr="005C42E2">
        <w:rPr>
          <w:rFonts w:ascii="Times New Roman" w:hAnsi="Times New Roman"/>
          <w:sz w:val="24"/>
          <w:szCs w:val="24"/>
        </w:rPr>
        <w:t xml:space="preserve">Провести </w:t>
      </w:r>
      <w:r w:rsidR="00340414">
        <w:rPr>
          <w:rFonts w:ascii="Times New Roman" w:hAnsi="Times New Roman"/>
          <w:sz w:val="24"/>
          <w:szCs w:val="24"/>
        </w:rPr>
        <w:t>и</w:t>
      </w:r>
      <w:r w:rsidR="00340414" w:rsidRPr="005C42E2">
        <w:rPr>
          <w:rFonts w:ascii="Times New Roman" w:hAnsi="Times New Roman"/>
          <w:sz w:val="24"/>
          <w:szCs w:val="24"/>
        </w:rPr>
        <w:t>тогово</w:t>
      </w:r>
      <w:r w:rsidR="00340414">
        <w:rPr>
          <w:rFonts w:ascii="Times New Roman" w:hAnsi="Times New Roman"/>
          <w:sz w:val="24"/>
          <w:szCs w:val="24"/>
        </w:rPr>
        <w:t xml:space="preserve">е устное </w:t>
      </w:r>
      <w:r w:rsidR="00340414" w:rsidRPr="005C42E2">
        <w:rPr>
          <w:rFonts w:ascii="Times New Roman" w:hAnsi="Times New Roman"/>
          <w:sz w:val="24"/>
          <w:szCs w:val="24"/>
        </w:rPr>
        <w:t>собеседовани</w:t>
      </w:r>
      <w:r w:rsidR="00340414">
        <w:rPr>
          <w:rFonts w:ascii="Times New Roman" w:hAnsi="Times New Roman"/>
          <w:sz w:val="24"/>
          <w:szCs w:val="24"/>
        </w:rPr>
        <w:t xml:space="preserve">е по русскому языку для обучающихся </w:t>
      </w:r>
      <w:r w:rsidR="00340414">
        <w:rPr>
          <w:rFonts w:ascii="Times New Roman" w:hAnsi="Times New Roman"/>
          <w:sz w:val="24"/>
          <w:szCs w:val="24"/>
          <w:lang w:val="en-US"/>
        </w:rPr>
        <w:t>IX</w:t>
      </w:r>
      <w:r w:rsidR="00340414" w:rsidRPr="005C42E2">
        <w:rPr>
          <w:rFonts w:ascii="Times New Roman" w:hAnsi="Times New Roman"/>
          <w:sz w:val="24"/>
          <w:szCs w:val="24"/>
        </w:rPr>
        <w:t xml:space="preserve"> класс</w:t>
      </w:r>
      <w:r w:rsidR="00340414">
        <w:rPr>
          <w:rFonts w:ascii="Times New Roman" w:hAnsi="Times New Roman"/>
          <w:sz w:val="24"/>
          <w:szCs w:val="24"/>
        </w:rPr>
        <w:t>ов</w:t>
      </w:r>
      <w:r w:rsidR="00340414" w:rsidRPr="005C42E2">
        <w:rPr>
          <w:rFonts w:ascii="Times New Roman" w:hAnsi="Times New Roman"/>
          <w:sz w:val="24"/>
          <w:szCs w:val="24"/>
        </w:rPr>
        <w:t xml:space="preserve"> </w:t>
      </w:r>
      <w:r w:rsidR="00340414">
        <w:rPr>
          <w:rFonts w:ascii="Times New Roman" w:hAnsi="Times New Roman"/>
          <w:sz w:val="24"/>
          <w:szCs w:val="24"/>
        </w:rPr>
        <w:t xml:space="preserve">(далее-итоговое собеседование) 12 февраля 2020 </w:t>
      </w:r>
      <w:r w:rsidR="00340414" w:rsidRPr="005C42E2">
        <w:rPr>
          <w:rFonts w:ascii="Times New Roman" w:hAnsi="Times New Roman"/>
          <w:sz w:val="24"/>
          <w:szCs w:val="24"/>
        </w:rPr>
        <w:t>год</w:t>
      </w:r>
      <w:r w:rsidR="00340414">
        <w:rPr>
          <w:rFonts w:ascii="Times New Roman" w:hAnsi="Times New Roman"/>
          <w:sz w:val="24"/>
          <w:szCs w:val="24"/>
        </w:rPr>
        <w:t xml:space="preserve">а в 9.00 часов </w:t>
      </w:r>
      <w:r w:rsidR="00340414" w:rsidRPr="005C42E2">
        <w:rPr>
          <w:rFonts w:ascii="Times New Roman" w:hAnsi="Times New Roman"/>
          <w:sz w:val="24"/>
          <w:szCs w:val="24"/>
        </w:rPr>
        <w:t xml:space="preserve">в </w:t>
      </w:r>
      <w:r w:rsidR="00340414">
        <w:rPr>
          <w:rFonts w:ascii="Times New Roman" w:hAnsi="Times New Roman"/>
          <w:sz w:val="24"/>
          <w:szCs w:val="24"/>
        </w:rPr>
        <w:t xml:space="preserve">общеобразовательных </w:t>
      </w:r>
      <w:proofErr w:type="gramStart"/>
      <w:r w:rsidR="00340414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="00340414" w:rsidRPr="005C42E2">
        <w:rPr>
          <w:rFonts w:ascii="Times New Roman" w:hAnsi="Times New Roman"/>
          <w:sz w:val="24"/>
          <w:szCs w:val="24"/>
        </w:rPr>
        <w:t xml:space="preserve"> Мамадышского муниципального района.</w:t>
      </w:r>
      <w:r w:rsidR="00340414">
        <w:rPr>
          <w:rFonts w:ascii="Times New Roman" w:hAnsi="Times New Roman"/>
          <w:sz w:val="24"/>
          <w:szCs w:val="24"/>
        </w:rPr>
        <w:t xml:space="preserve"> (Приложение №1)</w:t>
      </w:r>
    </w:p>
    <w:p w:rsidR="00340414" w:rsidRDefault="0009474C" w:rsidP="00DE7C00">
      <w:pPr>
        <w:pStyle w:val="a9"/>
        <w:numPr>
          <w:ilvl w:val="0"/>
          <w:numId w:val="14"/>
        </w:numPr>
        <w:ind w:left="426" w:hanging="426"/>
        <w:jc w:val="both"/>
      </w:pPr>
      <w:r>
        <w:t xml:space="preserve">     </w:t>
      </w:r>
      <w:r w:rsidR="00340414" w:rsidRPr="00FC6240">
        <w:t>Назначить ответственного (Салахова М.Р., методист МКУ «Отдел образования»)</w:t>
      </w:r>
      <w:r w:rsidR="00340414">
        <w:t xml:space="preserve"> </w:t>
      </w:r>
      <w:r w:rsidR="00340414" w:rsidRPr="00FC6240">
        <w:t xml:space="preserve">за проведение </w:t>
      </w:r>
      <w:r w:rsidR="00340414">
        <w:t xml:space="preserve">итогового собеседования, получение и передачу протоколов </w:t>
      </w:r>
      <w:r w:rsidR="00340414" w:rsidRPr="005C42E2">
        <w:t xml:space="preserve"> </w:t>
      </w:r>
      <w:r w:rsidR="00340414">
        <w:t>собеседования</w:t>
      </w:r>
      <w:r w:rsidR="00340414" w:rsidRPr="005C42E2">
        <w:t xml:space="preserve"> </w:t>
      </w:r>
      <w:r w:rsidR="00340414">
        <w:t xml:space="preserve">на бумажном носителе </w:t>
      </w:r>
      <w:r w:rsidR="00340414" w:rsidRPr="005C42E2">
        <w:t>в ГБУ «Республиканский центр мониторинга качества образования» (</w:t>
      </w:r>
      <w:proofErr w:type="spellStart"/>
      <w:r w:rsidR="00340414" w:rsidRPr="005C42E2">
        <w:t>г</w:t>
      </w:r>
      <w:proofErr w:type="gramStart"/>
      <w:r w:rsidR="00340414" w:rsidRPr="005C42E2">
        <w:t>.К</w:t>
      </w:r>
      <w:proofErr w:type="gramEnd"/>
      <w:r w:rsidR="00340414" w:rsidRPr="005C42E2">
        <w:t>азань</w:t>
      </w:r>
      <w:proofErr w:type="spellEnd"/>
      <w:r w:rsidR="00340414" w:rsidRPr="005C42E2">
        <w:t xml:space="preserve">, </w:t>
      </w:r>
      <w:proofErr w:type="spellStart"/>
      <w:r w:rsidR="00340414" w:rsidRPr="005C42E2">
        <w:t>ул.Боевая</w:t>
      </w:r>
      <w:proofErr w:type="spellEnd"/>
      <w:r w:rsidR="00340414" w:rsidRPr="005C42E2">
        <w:t xml:space="preserve">, д.13) </w:t>
      </w:r>
      <w:r w:rsidR="00340414">
        <w:t>13 февраля 2020г.</w:t>
      </w:r>
      <w:r w:rsidR="00340414" w:rsidRPr="005C42E2">
        <w:t xml:space="preserve"> в соответствии с регламентом организации и проведения итогового</w:t>
      </w:r>
      <w:r w:rsidR="00340414">
        <w:t xml:space="preserve"> собеседования</w:t>
      </w:r>
      <w:r w:rsidR="00340414" w:rsidRPr="005C42E2">
        <w:t>, утверждённым пунктом 1 настоящего приказа.</w:t>
      </w:r>
    </w:p>
    <w:p w:rsidR="00340414" w:rsidRPr="00FC6240" w:rsidRDefault="0009474C" w:rsidP="00DE7C00">
      <w:pPr>
        <w:pStyle w:val="a9"/>
        <w:numPr>
          <w:ilvl w:val="0"/>
          <w:numId w:val="14"/>
        </w:numPr>
        <w:ind w:left="426" w:hanging="426"/>
        <w:jc w:val="both"/>
      </w:pPr>
      <w:r>
        <w:t xml:space="preserve">     </w:t>
      </w:r>
      <w:r w:rsidR="00340414">
        <w:t>Направить методистов МКУ «Отдел образования» в пункты проведения итогового собеседования (Приложение №2)</w:t>
      </w:r>
    </w:p>
    <w:p w:rsidR="00340414" w:rsidRPr="005C42E2" w:rsidRDefault="0009474C" w:rsidP="00DE7C00">
      <w:pPr>
        <w:pStyle w:val="a9"/>
        <w:numPr>
          <w:ilvl w:val="0"/>
          <w:numId w:val="14"/>
        </w:numPr>
        <w:ind w:left="426" w:hanging="426"/>
        <w:jc w:val="both"/>
      </w:pPr>
      <w:r>
        <w:t xml:space="preserve">     </w:t>
      </w:r>
      <w:r w:rsidR="00340414" w:rsidRPr="005C42E2">
        <w:t>Рекомендовать директор</w:t>
      </w:r>
      <w:r w:rsidR="00340414">
        <w:t xml:space="preserve">ам МБОУ «СОШ №1 </w:t>
      </w:r>
      <w:proofErr w:type="spellStart"/>
      <w:r w:rsidR="00340414">
        <w:t>г</w:t>
      </w:r>
      <w:proofErr w:type="gramStart"/>
      <w:r w:rsidR="00340414">
        <w:t>.М</w:t>
      </w:r>
      <w:proofErr w:type="gramEnd"/>
      <w:r w:rsidR="00340414">
        <w:t>амадыш</w:t>
      </w:r>
      <w:proofErr w:type="spellEnd"/>
      <w:r w:rsidR="00340414">
        <w:t xml:space="preserve">» Р.Д. </w:t>
      </w:r>
      <w:proofErr w:type="spellStart"/>
      <w:r w:rsidR="00340414">
        <w:t>Гилаеву</w:t>
      </w:r>
      <w:proofErr w:type="spellEnd"/>
      <w:r w:rsidR="00340414">
        <w:t xml:space="preserve">, МБОУ «Лицей №2 </w:t>
      </w:r>
      <w:proofErr w:type="spellStart"/>
      <w:r w:rsidR="00340414">
        <w:t>им.ак.К.А.Валиева</w:t>
      </w:r>
      <w:proofErr w:type="spellEnd"/>
      <w:r w:rsidR="00340414">
        <w:t xml:space="preserve"> </w:t>
      </w:r>
      <w:proofErr w:type="spellStart"/>
      <w:r w:rsidR="00340414">
        <w:t>г.Мамадыш</w:t>
      </w:r>
      <w:proofErr w:type="spellEnd"/>
      <w:r w:rsidR="00340414">
        <w:t xml:space="preserve">» С.М. </w:t>
      </w:r>
      <w:proofErr w:type="spellStart"/>
      <w:r w:rsidR="00340414">
        <w:t>Гимранову</w:t>
      </w:r>
      <w:proofErr w:type="spellEnd"/>
      <w:r w:rsidR="00340414">
        <w:t xml:space="preserve">,  МБОУ «СОШ №3 </w:t>
      </w:r>
      <w:proofErr w:type="spellStart"/>
      <w:r w:rsidR="00340414">
        <w:t>г.Мамадыш</w:t>
      </w:r>
      <w:proofErr w:type="spellEnd"/>
      <w:r w:rsidR="00340414">
        <w:t xml:space="preserve">» </w:t>
      </w:r>
      <w:proofErr w:type="spellStart"/>
      <w:r w:rsidR="00340414">
        <w:t>Ф.С.Мухаметзянову</w:t>
      </w:r>
      <w:proofErr w:type="spellEnd"/>
      <w:r w:rsidR="00340414">
        <w:t xml:space="preserve">, МБОУ «СОШ №4 </w:t>
      </w:r>
      <w:proofErr w:type="spellStart"/>
      <w:r w:rsidR="00340414">
        <w:t>г.Мамадыш</w:t>
      </w:r>
      <w:proofErr w:type="spellEnd"/>
      <w:r w:rsidR="00340414">
        <w:t xml:space="preserve">» </w:t>
      </w:r>
      <w:proofErr w:type="spellStart"/>
      <w:r w:rsidR="00340414">
        <w:t>И.М.Ханафееву</w:t>
      </w:r>
      <w:proofErr w:type="spellEnd"/>
      <w:r w:rsidR="00340414">
        <w:t xml:space="preserve">, МБОУ «Красногорская СОШ» </w:t>
      </w:r>
      <w:proofErr w:type="spellStart"/>
      <w:r w:rsidR="00340414">
        <w:t>Р.Б.Шайдуллину</w:t>
      </w:r>
      <w:proofErr w:type="spellEnd"/>
      <w:r w:rsidR="00340414">
        <w:t xml:space="preserve">, МБОУ «Нижнеошминская СОШ» </w:t>
      </w:r>
      <w:proofErr w:type="spellStart"/>
      <w:r w:rsidR="00340414">
        <w:t>И.Р.Шайдуллину</w:t>
      </w:r>
      <w:proofErr w:type="spellEnd"/>
      <w:r w:rsidR="00340414">
        <w:t xml:space="preserve">, МБОУ «Усалинская СОШ» </w:t>
      </w:r>
      <w:proofErr w:type="spellStart"/>
      <w:r w:rsidR="00340414">
        <w:t>Д.Ш.Газизовой</w:t>
      </w:r>
      <w:proofErr w:type="spellEnd"/>
      <w:r w:rsidR="00340414">
        <w:t xml:space="preserve">, МБОУ «Зверосовхозская СОШ» </w:t>
      </w:r>
      <w:proofErr w:type="spellStart"/>
      <w:r w:rsidR="00340414">
        <w:t>С.В.Гильмутдиновой</w:t>
      </w:r>
      <w:proofErr w:type="spellEnd"/>
      <w:r w:rsidR="00340414">
        <w:t xml:space="preserve">, МБОУ «Таканышская СОШ» </w:t>
      </w:r>
      <w:proofErr w:type="spellStart"/>
      <w:r w:rsidR="00340414">
        <w:t>Л.Р.Гайфуллиной</w:t>
      </w:r>
      <w:proofErr w:type="spellEnd"/>
      <w:r w:rsidR="00340414">
        <w:t xml:space="preserve">, МБОУ «Олуязский лицей» </w:t>
      </w:r>
      <w:proofErr w:type="spellStart"/>
      <w:r w:rsidR="00340414">
        <w:t>Р.А.Якупову</w:t>
      </w:r>
      <w:proofErr w:type="spellEnd"/>
      <w:r w:rsidR="00340414">
        <w:t>, МБОУ «</w:t>
      </w:r>
      <w:proofErr w:type="spellStart"/>
      <w:r w:rsidR="00340414">
        <w:t>Шадчинская</w:t>
      </w:r>
      <w:proofErr w:type="spellEnd"/>
      <w:r w:rsidR="00340414">
        <w:t xml:space="preserve"> СОШ» </w:t>
      </w:r>
      <w:proofErr w:type="spellStart"/>
      <w:r w:rsidR="00340414">
        <w:t>Л.М.Садыкову</w:t>
      </w:r>
      <w:proofErr w:type="spellEnd"/>
      <w:r w:rsidR="00340414">
        <w:t>, МБОУ «</w:t>
      </w:r>
      <w:proofErr w:type="spellStart"/>
      <w:r w:rsidR="00340414">
        <w:t>Среднекирменская</w:t>
      </w:r>
      <w:proofErr w:type="spellEnd"/>
      <w:r w:rsidR="00340414">
        <w:t xml:space="preserve"> СОШ» </w:t>
      </w:r>
      <w:proofErr w:type="spellStart"/>
      <w:r w:rsidR="00340414">
        <w:t>Р.С.Садриеву</w:t>
      </w:r>
      <w:proofErr w:type="spellEnd"/>
      <w:r w:rsidR="00340414">
        <w:t xml:space="preserve"> </w:t>
      </w:r>
    </w:p>
    <w:p w:rsidR="00340414" w:rsidRDefault="00340414" w:rsidP="00DE7C00">
      <w:pPr>
        <w:pStyle w:val="a9"/>
        <w:ind w:left="426" w:hanging="426"/>
        <w:jc w:val="both"/>
      </w:pPr>
      <w:r>
        <w:t xml:space="preserve">           - </w:t>
      </w:r>
      <w:r w:rsidRPr="005C42E2">
        <w:t xml:space="preserve">создать условия для проведения </w:t>
      </w:r>
      <w:r>
        <w:t>итогового собеседования</w:t>
      </w:r>
      <w:r w:rsidRPr="005C42E2">
        <w:t xml:space="preserve"> </w:t>
      </w:r>
      <w:proofErr w:type="gramStart"/>
      <w:r w:rsidRPr="005C42E2">
        <w:t>согласно пункт</w:t>
      </w:r>
      <w:r>
        <w:t>а</w:t>
      </w:r>
      <w:proofErr w:type="gramEnd"/>
      <w:r>
        <w:t xml:space="preserve"> 1 настоящего приказа;</w:t>
      </w:r>
    </w:p>
    <w:p w:rsidR="00340414" w:rsidRDefault="00340414" w:rsidP="00DE7C00">
      <w:pPr>
        <w:pStyle w:val="a9"/>
        <w:ind w:left="426" w:hanging="426"/>
        <w:jc w:val="both"/>
      </w:pPr>
      <w:r>
        <w:t xml:space="preserve">          - назначить ответственного организатора общеобразовательной организации, технических специалистов, экспертов-собеседников, экспертов, организаторов вне аудитории;</w:t>
      </w:r>
    </w:p>
    <w:p w:rsidR="00340414" w:rsidRDefault="00340414" w:rsidP="00DE7C00">
      <w:pPr>
        <w:pStyle w:val="a9"/>
        <w:ind w:left="426" w:hanging="426"/>
        <w:jc w:val="both"/>
      </w:pPr>
      <w:r>
        <w:t xml:space="preserve">          - обеспечить организационные, технические условия для проведения итогового собеседования </w:t>
      </w:r>
      <w:proofErr w:type="gramStart"/>
      <w:r>
        <w:t>согласно пункта</w:t>
      </w:r>
      <w:proofErr w:type="gramEnd"/>
      <w:r>
        <w:t xml:space="preserve"> 1 настоящего приказа;</w:t>
      </w:r>
    </w:p>
    <w:p w:rsidR="00340414" w:rsidRDefault="00340414" w:rsidP="00DE7C00">
      <w:pPr>
        <w:pStyle w:val="a9"/>
        <w:ind w:left="426" w:hanging="426"/>
        <w:jc w:val="both"/>
      </w:pPr>
      <w:r>
        <w:t xml:space="preserve">          </w:t>
      </w:r>
      <w:proofErr w:type="gramStart"/>
      <w:r>
        <w:t>- обеспечить получение материалов итогового собеседования  в электронном виде 12 февраля 2020 года в 8.00 часов, заполнение и передачу протоколов итогового собеседования  в электронном  виде 12 февраля 2020 года до 19.00 час., передачу протоколов итогового собеседования  на бумажном носителе.</w:t>
      </w:r>
      <w:proofErr w:type="gramEnd"/>
    </w:p>
    <w:p w:rsidR="00340414" w:rsidRDefault="00340414" w:rsidP="00DE7C00">
      <w:pPr>
        <w:pStyle w:val="a9"/>
        <w:numPr>
          <w:ilvl w:val="0"/>
          <w:numId w:val="14"/>
        </w:numPr>
        <w:ind w:left="426" w:hanging="426"/>
        <w:jc w:val="both"/>
      </w:pPr>
      <w:r>
        <w:t xml:space="preserve">     </w:t>
      </w:r>
      <w:r w:rsidRPr="00C126F1">
        <w:t xml:space="preserve">Руководителям общеобразовательных </w:t>
      </w:r>
      <w:r>
        <w:t>организаций</w:t>
      </w:r>
      <w:r w:rsidRPr="00C126F1">
        <w:t xml:space="preserve"> организовать доставку </w:t>
      </w:r>
      <w:r>
        <w:t xml:space="preserve">обучающихся 9 классов </w:t>
      </w:r>
      <w:r w:rsidRPr="00C126F1">
        <w:t xml:space="preserve"> в </w:t>
      </w:r>
      <w:r>
        <w:t>пункты проведения итогового собеседования.</w:t>
      </w:r>
    </w:p>
    <w:p w:rsidR="00340414" w:rsidRDefault="00340414" w:rsidP="00DE7C00">
      <w:pPr>
        <w:pStyle w:val="a9"/>
        <w:numPr>
          <w:ilvl w:val="0"/>
          <w:numId w:val="14"/>
        </w:numPr>
        <w:ind w:left="426" w:hanging="426"/>
        <w:jc w:val="both"/>
      </w:pPr>
      <w:r>
        <w:t xml:space="preserve">      Сохранить за работниками, привлекаемыми к проведению итогового собеседования  в рабочее время, гарантии, установленные Трудовым кодексом Российской Федерации и иными содержащими нормы трудового права актами.</w:t>
      </w:r>
    </w:p>
    <w:p w:rsidR="00340414" w:rsidRPr="005C42E2" w:rsidRDefault="00340414" w:rsidP="00DE7C00">
      <w:pPr>
        <w:pStyle w:val="a9"/>
        <w:numPr>
          <w:ilvl w:val="0"/>
          <w:numId w:val="14"/>
        </w:numPr>
        <w:ind w:left="426" w:hanging="426"/>
        <w:jc w:val="both"/>
      </w:pPr>
      <w:r>
        <w:t xml:space="preserve">    </w:t>
      </w:r>
      <w:proofErr w:type="gramStart"/>
      <w:r w:rsidRPr="005C42E2">
        <w:t>Контроль за</w:t>
      </w:r>
      <w:proofErr w:type="gramEnd"/>
      <w:r w:rsidRPr="005C42E2">
        <w:t xml:space="preserve"> исполнением данного приказа </w:t>
      </w:r>
      <w:r>
        <w:t>оставляю за собой</w:t>
      </w:r>
      <w:r w:rsidRPr="005C42E2">
        <w:t>.</w:t>
      </w:r>
    </w:p>
    <w:p w:rsidR="00F8193F" w:rsidRDefault="00F8193F" w:rsidP="0009474C">
      <w:pPr>
        <w:pStyle w:val="a7"/>
        <w:ind w:left="567" w:hanging="283"/>
        <w:jc w:val="both"/>
      </w:pPr>
    </w:p>
    <w:p w:rsidR="00F8193F" w:rsidRDefault="00F8193F" w:rsidP="00F8193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верна</w:t>
      </w:r>
      <w:r w:rsidR="00555415">
        <w:rPr>
          <w:rFonts w:ascii="Times New Roman" w:hAnsi="Times New Roman"/>
          <w:sz w:val="24"/>
          <w:szCs w:val="24"/>
        </w:rPr>
        <w:t>:</w:t>
      </w:r>
    </w:p>
    <w:p w:rsidR="00555415" w:rsidRDefault="00F8193F" w:rsidP="008C049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 МКУ «Отдел образования»  </w:t>
      </w:r>
      <w:proofErr w:type="spellStart"/>
      <w:r w:rsidR="00C070CE">
        <w:rPr>
          <w:rFonts w:ascii="Times New Roman" w:hAnsi="Times New Roman"/>
          <w:sz w:val="24"/>
          <w:szCs w:val="24"/>
        </w:rPr>
        <w:t>И.Н.Габдрахманов</w:t>
      </w:r>
      <w:proofErr w:type="spellEnd"/>
    </w:p>
    <w:sectPr w:rsidR="00555415" w:rsidSect="003D08F1">
      <w:pgSz w:w="11906" w:h="16838"/>
      <w:pgMar w:top="426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E2A"/>
    <w:multiLevelType w:val="hybridMultilevel"/>
    <w:tmpl w:val="240EA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B047D"/>
    <w:multiLevelType w:val="hybridMultilevel"/>
    <w:tmpl w:val="9484F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93D3B"/>
    <w:multiLevelType w:val="hybridMultilevel"/>
    <w:tmpl w:val="0DFE4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1553B"/>
    <w:multiLevelType w:val="hybridMultilevel"/>
    <w:tmpl w:val="5C42B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33385"/>
    <w:multiLevelType w:val="hybridMultilevel"/>
    <w:tmpl w:val="278A2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6763"/>
    <w:multiLevelType w:val="hybridMultilevel"/>
    <w:tmpl w:val="8DF6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B345C"/>
    <w:multiLevelType w:val="hybridMultilevel"/>
    <w:tmpl w:val="9154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67750"/>
    <w:multiLevelType w:val="hybridMultilevel"/>
    <w:tmpl w:val="35F08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70ED2"/>
    <w:multiLevelType w:val="hybridMultilevel"/>
    <w:tmpl w:val="E37EF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B5597"/>
    <w:multiLevelType w:val="hybridMultilevel"/>
    <w:tmpl w:val="B7106D5C"/>
    <w:lvl w:ilvl="0" w:tplc="EB084AA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E23F6"/>
    <w:multiLevelType w:val="hybridMultilevel"/>
    <w:tmpl w:val="11901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85BF4"/>
    <w:multiLevelType w:val="hybridMultilevel"/>
    <w:tmpl w:val="43603876"/>
    <w:lvl w:ilvl="0" w:tplc="EB084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F26B4"/>
    <w:multiLevelType w:val="hybridMultilevel"/>
    <w:tmpl w:val="B7106D5C"/>
    <w:lvl w:ilvl="0" w:tplc="EB084AA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923FE"/>
    <w:multiLevelType w:val="hybridMultilevel"/>
    <w:tmpl w:val="9BEA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0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12"/>
  </w:num>
  <w:num w:numId="10">
    <w:abstractNumId w:val="10"/>
  </w:num>
  <w:num w:numId="11">
    <w:abstractNumId w:val="2"/>
  </w:num>
  <w:num w:numId="12">
    <w:abstractNumId w:val="1"/>
  </w:num>
  <w:num w:numId="13">
    <w:abstractNumId w:val="3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A14"/>
    <w:rsid w:val="0000060D"/>
    <w:rsid w:val="00007B00"/>
    <w:rsid w:val="0001661C"/>
    <w:rsid w:val="00017519"/>
    <w:rsid w:val="00017675"/>
    <w:rsid w:val="00032821"/>
    <w:rsid w:val="00033E82"/>
    <w:rsid w:val="00037EF7"/>
    <w:rsid w:val="00054B76"/>
    <w:rsid w:val="0005737D"/>
    <w:rsid w:val="00057B08"/>
    <w:rsid w:val="00060679"/>
    <w:rsid w:val="00065300"/>
    <w:rsid w:val="00066C42"/>
    <w:rsid w:val="000740B0"/>
    <w:rsid w:val="00081DCF"/>
    <w:rsid w:val="000835F3"/>
    <w:rsid w:val="000866A9"/>
    <w:rsid w:val="00093E90"/>
    <w:rsid w:val="0009474C"/>
    <w:rsid w:val="000960ED"/>
    <w:rsid w:val="000A0F39"/>
    <w:rsid w:val="000B12CC"/>
    <w:rsid w:val="000B2E81"/>
    <w:rsid w:val="000E053A"/>
    <w:rsid w:val="000E4E92"/>
    <w:rsid w:val="00103273"/>
    <w:rsid w:val="00130BC3"/>
    <w:rsid w:val="00133BD9"/>
    <w:rsid w:val="001400A7"/>
    <w:rsid w:val="0014239E"/>
    <w:rsid w:val="00160F37"/>
    <w:rsid w:val="001640AD"/>
    <w:rsid w:val="001904FE"/>
    <w:rsid w:val="001A3B43"/>
    <w:rsid w:val="001A4DA5"/>
    <w:rsid w:val="001A50F7"/>
    <w:rsid w:val="001A52E6"/>
    <w:rsid w:val="001A66B9"/>
    <w:rsid w:val="001B2204"/>
    <w:rsid w:val="001B7CCD"/>
    <w:rsid w:val="001C53EC"/>
    <w:rsid w:val="001C6547"/>
    <w:rsid w:val="001F3292"/>
    <w:rsid w:val="00201A7B"/>
    <w:rsid w:val="002021B0"/>
    <w:rsid w:val="00203171"/>
    <w:rsid w:val="00206182"/>
    <w:rsid w:val="002068FB"/>
    <w:rsid w:val="002107A3"/>
    <w:rsid w:val="00210B41"/>
    <w:rsid w:val="00222CCC"/>
    <w:rsid w:val="0023400B"/>
    <w:rsid w:val="00235747"/>
    <w:rsid w:val="00236A0F"/>
    <w:rsid w:val="002379A1"/>
    <w:rsid w:val="00246D37"/>
    <w:rsid w:val="00247365"/>
    <w:rsid w:val="0025639C"/>
    <w:rsid w:val="0026060C"/>
    <w:rsid w:val="002660D4"/>
    <w:rsid w:val="00275032"/>
    <w:rsid w:val="00277A70"/>
    <w:rsid w:val="00294B83"/>
    <w:rsid w:val="002A24E2"/>
    <w:rsid w:val="002C77A9"/>
    <w:rsid w:val="002D1084"/>
    <w:rsid w:val="002D4211"/>
    <w:rsid w:val="002D4D67"/>
    <w:rsid w:val="00306FEC"/>
    <w:rsid w:val="00313353"/>
    <w:rsid w:val="003239B5"/>
    <w:rsid w:val="00323E18"/>
    <w:rsid w:val="00333592"/>
    <w:rsid w:val="00340414"/>
    <w:rsid w:val="00340D8F"/>
    <w:rsid w:val="00344B3B"/>
    <w:rsid w:val="0035145E"/>
    <w:rsid w:val="0037374E"/>
    <w:rsid w:val="00373E87"/>
    <w:rsid w:val="003932BA"/>
    <w:rsid w:val="003A21F2"/>
    <w:rsid w:val="003A4F54"/>
    <w:rsid w:val="003B61F6"/>
    <w:rsid w:val="003C2EDA"/>
    <w:rsid w:val="003D08F1"/>
    <w:rsid w:val="003D129D"/>
    <w:rsid w:val="003E25BA"/>
    <w:rsid w:val="003E341A"/>
    <w:rsid w:val="003F123C"/>
    <w:rsid w:val="004007B1"/>
    <w:rsid w:val="00407B88"/>
    <w:rsid w:val="00415BBC"/>
    <w:rsid w:val="00422662"/>
    <w:rsid w:val="0043230A"/>
    <w:rsid w:val="00434AF9"/>
    <w:rsid w:val="00442485"/>
    <w:rsid w:val="00460C6D"/>
    <w:rsid w:val="004842AA"/>
    <w:rsid w:val="004A3545"/>
    <w:rsid w:val="004C0CB4"/>
    <w:rsid w:val="004C4062"/>
    <w:rsid w:val="004C60B0"/>
    <w:rsid w:val="004C6EA1"/>
    <w:rsid w:val="004E6E63"/>
    <w:rsid w:val="004F193C"/>
    <w:rsid w:val="004F6FC2"/>
    <w:rsid w:val="00514E98"/>
    <w:rsid w:val="005309FE"/>
    <w:rsid w:val="00540150"/>
    <w:rsid w:val="00543B00"/>
    <w:rsid w:val="00554EBE"/>
    <w:rsid w:val="00555415"/>
    <w:rsid w:val="005608DC"/>
    <w:rsid w:val="00560C07"/>
    <w:rsid w:val="00582E2B"/>
    <w:rsid w:val="00595C9E"/>
    <w:rsid w:val="005A4967"/>
    <w:rsid w:val="005A5149"/>
    <w:rsid w:val="005B0AD7"/>
    <w:rsid w:val="005B19B9"/>
    <w:rsid w:val="005B3A04"/>
    <w:rsid w:val="005C42E2"/>
    <w:rsid w:val="005D153D"/>
    <w:rsid w:val="005D17C8"/>
    <w:rsid w:val="005E2B81"/>
    <w:rsid w:val="005E44DC"/>
    <w:rsid w:val="005F10DD"/>
    <w:rsid w:val="005F6A53"/>
    <w:rsid w:val="005F6BD1"/>
    <w:rsid w:val="00605BD0"/>
    <w:rsid w:val="00611B3C"/>
    <w:rsid w:val="00617917"/>
    <w:rsid w:val="00620BE7"/>
    <w:rsid w:val="00622ADB"/>
    <w:rsid w:val="00634062"/>
    <w:rsid w:val="00637D97"/>
    <w:rsid w:val="00641C87"/>
    <w:rsid w:val="00646107"/>
    <w:rsid w:val="00653113"/>
    <w:rsid w:val="006559F3"/>
    <w:rsid w:val="00662543"/>
    <w:rsid w:val="00664214"/>
    <w:rsid w:val="00671FE6"/>
    <w:rsid w:val="006773DF"/>
    <w:rsid w:val="006826A6"/>
    <w:rsid w:val="00690570"/>
    <w:rsid w:val="00691478"/>
    <w:rsid w:val="006947AC"/>
    <w:rsid w:val="006B6E4F"/>
    <w:rsid w:val="006C4CAF"/>
    <w:rsid w:val="006D4F7F"/>
    <w:rsid w:val="006D6713"/>
    <w:rsid w:val="006E1BFD"/>
    <w:rsid w:val="006E6C7F"/>
    <w:rsid w:val="006F5B5B"/>
    <w:rsid w:val="0070077E"/>
    <w:rsid w:val="00706BF0"/>
    <w:rsid w:val="00711F46"/>
    <w:rsid w:val="00714358"/>
    <w:rsid w:val="00727D84"/>
    <w:rsid w:val="00732B03"/>
    <w:rsid w:val="00744A6C"/>
    <w:rsid w:val="00744AE9"/>
    <w:rsid w:val="00751510"/>
    <w:rsid w:val="00756A7F"/>
    <w:rsid w:val="00756D29"/>
    <w:rsid w:val="00762C78"/>
    <w:rsid w:val="00782BB2"/>
    <w:rsid w:val="00794644"/>
    <w:rsid w:val="007B4C4C"/>
    <w:rsid w:val="007D06AA"/>
    <w:rsid w:val="007D71BB"/>
    <w:rsid w:val="007E2EF2"/>
    <w:rsid w:val="007F2C6A"/>
    <w:rsid w:val="00813B12"/>
    <w:rsid w:val="008276C8"/>
    <w:rsid w:val="00831368"/>
    <w:rsid w:val="00837CB3"/>
    <w:rsid w:val="0085568F"/>
    <w:rsid w:val="00856A18"/>
    <w:rsid w:val="00863342"/>
    <w:rsid w:val="008818C1"/>
    <w:rsid w:val="00883229"/>
    <w:rsid w:val="008857E2"/>
    <w:rsid w:val="00892CA4"/>
    <w:rsid w:val="008B2033"/>
    <w:rsid w:val="008B43A0"/>
    <w:rsid w:val="008B59E9"/>
    <w:rsid w:val="008B7D5E"/>
    <w:rsid w:val="008B7DBC"/>
    <w:rsid w:val="008C049E"/>
    <w:rsid w:val="008C5345"/>
    <w:rsid w:val="008E039E"/>
    <w:rsid w:val="008E3677"/>
    <w:rsid w:val="008F398E"/>
    <w:rsid w:val="00903BBC"/>
    <w:rsid w:val="009133D1"/>
    <w:rsid w:val="00914B86"/>
    <w:rsid w:val="00924455"/>
    <w:rsid w:val="00951A36"/>
    <w:rsid w:val="00985188"/>
    <w:rsid w:val="009A7A8A"/>
    <w:rsid w:val="009C6B81"/>
    <w:rsid w:val="009D2808"/>
    <w:rsid w:val="009E2B2A"/>
    <w:rsid w:val="009E375C"/>
    <w:rsid w:val="009E42F2"/>
    <w:rsid w:val="009E5215"/>
    <w:rsid w:val="009E7259"/>
    <w:rsid w:val="009F0E3C"/>
    <w:rsid w:val="009F38BE"/>
    <w:rsid w:val="00A01F87"/>
    <w:rsid w:val="00A10D61"/>
    <w:rsid w:val="00A14F3E"/>
    <w:rsid w:val="00A176A2"/>
    <w:rsid w:val="00A26747"/>
    <w:rsid w:val="00A31204"/>
    <w:rsid w:val="00A35433"/>
    <w:rsid w:val="00A372AE"/>
    <w:rsid w:val="00A55153"/>
    <w:rsid w:val="00A7391D"/>
    <w:rsid w:val="00A74404"/>
    <w:rsid w:val="00A7488C"/>
    <w:rsid w:val="00A95450"/>
    <w:rsid w:val="00AB701C"/>
    <w:rsid w:val="00AC1378"/>
    <w:rsid w:val="00AC1AAB"/>
    <w:rsid w:val="00AC7D7D"/>
    <w:rsid w:val="00AD2EC5"/>
    <w:rsid w:val="00AE133E"/>
    <w:rsid w:val="00AE2365"/>
    <w:rsid w:val="00AE7E51"/>
    <w:rsid w:val="00AF44CC"/>
    <w:rsid w:val="00B00B3C"/>
    <w:rsid w:val="00B04E3F"/>
    <w:rsid w:val="00B21C92"/>
    <w:rsid w:val="00B35200"/>
    <w:rsid w:val="00B367BF"/>
    <w:rsid w:val="00B37102"/>
    <w:rsid w:val="00B4496A"/>
    <w:rsid w:val="00B50378"/>
    <w:rsid w:val="00B66E08"/>
    <w:rsid w:val="00B66E99"/>
    <w:rsid w:val="00B7221B"/>
    <w:rsid w:val="00B75017"/>
    <w:rsid w:val="00B8042F"/>
    <w:rsid w:val="00BA0AF5"/>
    <w:rsid w:val="00BA68A5"/>
    <w:rsid w:val="00BB26F2"/>
    <w:rsid w:val="00BB319C"/>
    <w:rsid w:val="00BC0183"/>
    <w:rsid w:val="00BF112E"/>
    <w:rsid w:val="00BF3F56"/>
    <w:rsid w:val="00BF454F"/>
    <w:rsid w:val="00BF6A14"/>
    <w:rsid w:val="00C070CE"/>
    <w:rsid w:val="00C07BD2"/>
    <w:rsid w:val="00C07C96"/>
    <w:rsid w:val="00C2168E"/>
    <w:rsid w:val="00C235E6"/>
    <w:rsid w:val="00C23A03"/>
    <w:rsid w:val="00C33FCF"/>
    <w:rsid w:val="00C44B20"/>
    <w:rsid w:val="00C545E6"/>
    <w:rsid w:val="00C65F2D"/>
    <w:rsid w:val="00C84A26"/>
    <w:rsid w:val="00CE0334"/>
    <w:rsid w:val="00CF3B4D"/>
    <w:rsid w:val="00CF5C1A"/>
    <w:rsid w:val="00D00E61"/>
    <w:rsid w:val="00D12221"/>
    <w:rsid w:val="00D1691B"/>
    <w:rsid w:val="00D21981"/>
    <w:rsid w:val="00D22884"/>
    <w:rsid w:val="00D22FC3"/>
    <w:rsid w:val="00D30032"/>
    <w:rsid w:val="00D31844"/>
    <w:rsid w:val="00D400E7"/>
    <w:rsid w:val="00D60319"/>
    <w:rsid w:val="00D64953"/>
    <w:rsid w:val="00D7078B"/>
    <w:rsid w:val="00D7541B"/>
    <w:rsid w:val="00D759CC"/>
    <w:rsid w:val="00D77A3F"/>
    <w:rsid w:val="00D80916"/>
    <w:rsid w:val="00D901EC"/>
    <w:rsid w:val="00DA601C"/>
    <w:rsid w:val="00DB079F"/>
    <w:rsid w:val="00DC016F"/>
    <w:rsid w:val="00DD1280"/>
    <w:rsid w:val="00DD12DB"/>
    <w:rsid w:val="00DD6D1A"/>
    <w:rsid w:val="00DE485B"/>
    <w:rsid w:val="00DE7C00"/>
    <w:rsid w:val="00E12385"/>
    <w:rsid w:val="00E1788E"/>
    <w:rsid w:val="00E2084C"/>
    <w:rsid w:val="00E22C90"/>
    <w:rsid w:val="00E357F5"/>
    <w:rsid w:val="00E36119"/>
    <w:rsid w:val="00E53A97"/>
    <w:rsid w:val="00E562DE"/>
    <w:rsid w:val="00E66E45"/>
    <w:rsid w:val="00E70361"/>
    <w:rsid w:val="00E7098C"/>
    <w:rsid w:val="00E75528"/>
    <w:rsid w:val="00E77C28"/>
    <w:rsid w:val="00E87F5F"/>
    <w:rsid w:val="00EA05E6"/>
    <w:rsid w:val="00EA0C8E"/>
    <w:rsid w:val="00EB482A"/>
    <w:rsid w:val="00ED70B6"/>
    <w:rsid w:val="00EE057F"/>
    <w:rsid w:val="00EF362A"/>
    <w:rsid w:val="00F009D3"/>
    <w:rsid w:val="00F054FD"/>
    <w:rsid w:val="00F20949"/>
    <w:rsid w:val="00F30732"/>
    <w:rsid w:val="00F33CD4"/>
    <w:rsid w:val="00F41510"/>
    <w:rsid w:val="00F415C7"/>
    <w:rsid w:val="00F447F3"/>
    <w:rsid w:val="00F47F0F"/>
    <w:rsid w:val="00F6749B"/>
    <w:rsid w:val="00F7723C"/>
    <w:rsid w:val="00F8193F"/>
    <w:rsid w:val="00F8757C"/>
    <w:rsid w:val="00F965DA"/>
    <w:rsid w:val="00FB4F78"/>
    <w:rsid w:val="00FB5EBC"/>
    <w:rsid w:val="00FC09F9"/>
    <w:rsid w:val="00FC6240"/>
    <w:rsid w:val="00FD2B6B"/>
    <w:rsid w:val="00FE0095"/>
    <w:rsid w:val="00FF1C66"/>
    <w:rsid w:val="00FF43AC"/>
    <w:rsid w:val="00FF5F6B"/>
    <w:rsid w:val="00FF61FE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6A1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6A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F6A1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A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A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14E9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Plain Text"/>
    <w:basedOn w:val="a"/>
    <w:link w:val="a8"/>
    <w:rsid w:val="008B7D5E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8B7D5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F5C1A"/>
    <w:pPr>
      <w:ind w:left="720"/>
      <w:contextualSpacing/>
    </w:pPr>
  </w:style>
  <w:style w:type="paragraph" w:styleId="aa">
    <w:name w:val="Title"/>
    <w:basedOn w:val="a"/>
    <w:link w:val="ab"/>
    <w:qFormat/>
    <w:rsid w:val="001B7CCD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1B7C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732B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/ru/mamadysh/mamadysh" TargetMode="External"/><Relationship Id="rId3" Type="http://schemas.openxmlformats.org/officeDocument/2006/relationships/styles" Target="styles.xml"/><Relationship Id="rId7" Type="http://schemas.openxmlformats.org/officeDocument/2006/relationships/hyperlink" Target="mailto:mamadyshro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400F8-40BA-4F19-BC47-5769632D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9012600</TotalTime>
  <Pages>5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</dc:creator>
  <cp:keywords/>
  <dc:description/>
  <cp:lastModifiedBy>Миляуша</cp:lastModifiedBy>
  <cp:revision>318</cp:revision>
  <cp:lastPrinted>2018-01-12T13:30:00Z</cp:lastPrinted>
  <dcterms:created xsi:type="dcterms:W3CDTF">2013-09-17T11:09:00Z</dcterms:created>
  <dcterms:modified xsi:type="dcterms:W3CDTF">2020-02-05T13:19:00Z</dcterms:modified>
</cp:coreProperties>
</file>